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A9FD" w14:textId="47F6385D" w:rsidR="001B7863" w:rsidRPr="00F37115" w:rsidRDefault="001B7863" w:rsidP="001B7863">
      <w:pPr>
        <w:spacing w:after="0"/>
        <w:rPr>
          <w:b/>
          <w:sz w:val="40"/>
          <w:szCs w:val="40"/>
        </w:rPr>
      </w:pPr>
      <w:bookmarkStart w:id="0" w:name="_Hlk5024716"/>
      <w:bookmarkStart w:id="1" w:name="_GoBack"/>
      <w:bookmarkEnd w:id="0"/>
      <w:bookmarkEnd w:id="1"/>
      <w:r w:rsidRPr="00F37115">
        <w:rPr>
          <w:b/>
          <w:sz w:val="40"/>
          <w:szCs w:val="40"/>
        </w:rPr>
        <w:t xml:space="preserve">Connect Session </w:t>
      </w:r>
      <w:r>
        <w:rPr>
          <w:b/>
          <w:sz w:val="40"/>
          <w:szCs w:val="40"/>
        </w:rPr>
        <w:t>3</w:t>
      </w:r>
      <w:r w:rsidRPr="00F37115">
        <w:rPr>
          <w:b/>
          <w:sz w:val="40"/>
          <w:szCs w:val="40"/>
        </w:rPr>
        <w:t xml:space="preserve">: </w:t>
      </w:r>
    </w:p>
    <w:p w14:paraId="7CE9174A" w14:textId="77777777" w:rsidR="001B7863" w:rsidRDefault="001B7863" w:rsidP="001B7863">
      <w:pPr>
        <w:spacing w:after="0"/>
      </w:pPr>
      <w:r>
        <w:rPr>
          <w:b/>
        </w:rPr>
        <w:t>LESNW Option 1</w:t>
      </w:r>
    </w:p>
    <w:p w14:paraId="152F5D8F" w14:textId="77777777" w:rsidR="001B7863" w:rsidRDefault="001B7863" w:rsidP="001B7863">
      <w:pPr>
        <w:spacing w:after="0"/>
      </w:pPr>
    </w:p>
    <w:p w14:paraId="395E1042" w14:textId="28E1E83E" w:rsidR="00484673" w:rsidRDefault="001B7863" w:rsidP="001B7863">
      <w:pPr>
        <w:spacing w:after="0"/>
      </w:pPr>
      <w:r w:rsidRPr="00597016">
        <w:rPr>
          <w:b/>
        </w:rPr>
        <w:t xml:space="preserve">Key </w:t>
      </w:r>
      <w:r>
        <w:rPr>
          <w:b/>
        </w:rPr>
        <w:t>understanding</w:t>
      </w:r>
      <w:r>
        <w:t>: Lutheran schools and early childhood services are communities that recognise that God has intentionally created each person and that each person is uniquely gifted to live in relationship with God and others.</w:t>
      </w:r>
    </w:p>
    <w:p w14:paraId="7D97677D" w14:textId="5DFE1AAB" w:rsidR="001B7863" w:rsidRDefault="001B7863" w:rsidP="001B7863">
      <w:pPr>
        <w:spacing w:after="0"/>
      </w:pPr>
    </w:p>
    <w:p w14:paraId="1D1D000D" w14:textId="77777777" w:rsidR="001B7863" w:rsidRDefault="001B7863" w:rsidP="001B7863">
      <w:pPr>
        <w:spacing w:after="0"/>
      </w:pPr>
      <w:r w:rsidRPr="00D96EEB">
        <w:rPr>
          <w:b/>
        </w:rPr>
        <w:t>Rationale</w:t>
      </w:r>
      <w:r>
        <w:t xml:space="preserve">: </w:t>
      </w:r>
    </w:p>
    <w:p w14:paraId="785201B0" w14:textId="67FAAFB6" w:rsidR="001B7863" w:rsidRDefault="001B7863" w:rsidP="001B7863">
      <w:pPr>
        <w:spacing w:after="0"/>
      </w:pPr>
      <w:r>
        <w:t xml:space="preserve">Every Lutheran school and ECS is a community. As such all staff are part of a Lutheran learning community. </w:t>
      </w:r>
      <w:r w:rsidR="00B57B80">
        <w:t>The community can be anywhere on a range from fully flourishing to anguishing. The ideal would be that all communities are flourishing, i.e. that everyone in the community feels well, functions well and relates well</w:t>
      </w:r>
      <w:r w:rsidR="00B622CD">
        <w:t xml:space="preserve"> </w:t>
      </w:r>
      <w:r w:rsidR="00B622CD" w:rsidRPr="00B622CD">
        <w:t>with God and others</w:t>
      </w:r>
      <w:r w:rsidR="00B622CD">
        <w:t xml:space="preserve">. </w:t>
      </w:r>
    </w:p>
    <w:p w14:paraId="1733D247" w14:textId="3A16BC9E" w:rsidR="00B622CD" w:rsidRDefault="00B622CD" w:rsidP="001B7863">
      <w:pPr>
        <w:spacing w:after="0"/>
      </w:pPr>
    </w:p>
    <w:p w14:paraId="154ED68A" w14:textId="4B283F64" w:rsidR="00B622CD" w:rsidRDefault="00B622CD" w:rsidP="001B7863">
      <w:pPr>
        <w:spacing w:after="0"/>
      </w:pPr>
      <w:r>
        <w:t xml:space="preserve">This workshop will enable to participants to reflect upon the observable nature of their learning community. They will then be led to go below the surface to explore how an understanding of vocation and positive relationships contribute to a flourishing community.  </w:t>
      </w:r>
    </w:p>
    <w:p w14:paraId="0FA96351" w14:textId="7053E248" w:rsidR="001B7863" w:rsidRDefault="001B7863" w:rsidP="001B7863">
      <w:pPr>
        <w:spacing w:after="0"/>
      </w:pPr>
    </w:p>
    <w:p w14:paraId="5D1CC569" w14:textId="07C6B7AA" w:rsidR="001B7863" w:rsidRDefault="001B7863" w:rsidP="001B7863">
      <w:pPr>
        <w:spacing w:after="0"/>
      </w:pPr>
    </w:p>
    <w:p w14:paraId="0B2CB002" w14:textId="6D80AA2E" w:rsidR="001B7863" w:rsidRDefault="00B57B80" w:rsidP="001B7863">
      <w:pPr>
        <w:spacing w:after="0"/>
      </w:pPr>
      <w:r>
        <w:rPr>
          <w:noProof/>
        </w:rPr>
        <w:drawing>
          <wp:anchor distT="0" distB="0" distL="114300" distR="114300" simplePos="0" relativeHeight="251658240" behindDoc="0" locked="0" layoutInCell="1" allowOverlap="1" wp14:anchorId="380C3F88" wp14:editId="271897BE">
            <wp:simplePos x="0" y="0"/>
            <wp:positionH relativeFrom="column">
              <wp:posOffset>1609090</wp:posOffset>
            </wp:positionH>
            <wp:positionV relativeFrom="paragraph">
              <wp:posOffset>17145</wp:posOffset>
            </wp:positionV>
            <wp:extent cx="2047875" cy="1238885"/>
            <wp:effectExtent l="0" t="0" r="9525" b="0"/>
            <wp:wrapThrough wrapText="bothSides">
              <wp:wrapPolygon edited="0">
                <wp:start x="0" y="0"/>
                <wp:lineTo x="0" y="21257"/>
                <wp:lineTo x="21500" y="21257"/>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7875" cy="1238885"/>
                    </a:xfrm>
                    <a:prstGeom prst="rect">
                      <a:avLst/>
                    </a:prstGeom>
                    <a:noFill/>
                    <a:ln>
                      <a:noFill/>
                    </a:ln>
                  </pic:spPr>
                </pic:pic>
              </a:graphicData>
            </a:graphic>
          </wp:anchor>
        </w:drawing>
      </w:r>
    </w:p>
    <w:p w14:paraId="7368EED1" w14:textId="1B9EAC8F" w:rsidR="001B7863" w:rsidRDefault="001B7863" w:rsidP="001B7863">
      <w:pPr>
        <w:spacing w:after="0"/>
      </w:pPr>
    </w:p>
    <w:p w14:paraId="314E9B54" w14:textId="4C8449EE" w:rsidR="001B7863" w:rsidRDefault="001B7863" w:rsidP="001B7863">
      <w:pPr>
        <w:spacing w:after="0"/>
      </w:pPr>
    </w:p>
    <w:p w14:paraId="1C670B85" w14:textId="3831B10D" w:rsidR="001B7863" w:rsidRDefault="001B7863" w:rsidP="001B7863">
      <w:pPr>
        <w:spacing w:after="0"/>
      </w:pPr>
    </w:p>
    <w:p w14:paraId="6562215A" w14:textId="00A66D8A" w:rsidR="001B7863" w:rsidRDefault="001B7863" w:rsidP="001B7863">
      <w:pPr>
        <w:spacing w:after="0"/>
      </w:pPr>
    </w:p>
    <w:p w14:paraId="0BC4F392" w14:textId="1DC0D081" w:rsidR="001B7863" w:rsidRDefault="001B7863" w:rsidP="001B7863">
      <w:pPr>
        <w:spacing w:after="0"/>
      </w:pPr>
    </w:p>
    <w:p w14:paraId="090BA724" w14:textId="1F17C9BD" w:rsidR="001B7863" w:rsidRDefault="001B7863" w:rsidP="001B7863">
      <w:pPr>
        <w:spacing w:after="0"/>
      </w:pPr>
    </w:p>
    <w:p w14:paraId="6EA31596" w14:textId="01800D5A" w:rsidR="001B7863" w:rsidRDefault="001B7863" w:rsidP="001B7863">
      <w:pPr>
        <w:spacing w:after="0"/>
      </w:pPr>
    </w:p>
    <w:p w14:paraId="79BDA312" w14:textId="77777777" w:rsidR="00B622CD" w:rsidRPr="006C1B37" w:rsidRDefault="00B622CD" w:rsidP="00B622CD">
      <w:pPr>
        <w:spacing w:after="0"/>
        <w:rPr>
          <w:b/>
          <w:sz w:val="32"/>
          <w:u w:val="single"/>
        </w:rPr>
      </w:pPr>
      <w:r w:rsidRPr="006C1B37">
        <w:rPr>
          <w:b/>
          <w:sz w:val="32"/>
          <w:u w:val="single"/>
        </w:rPr>
        <w:t>OUTLINE OF WORKSHOP:</w:t>
      </w:r>
    </w:p>
    <w:p w14:paraId="7B25E265" w14:textId="77777777" w:rsidR="00B622CD" w:rsidRDefault="00B622CD" w:rsidP="00B622CD">
      <w:pPr>
        <w:spacing w:after="0"/>
      </w:pPr>
    </w:p>
    <w:p w14:paraId="288CD624" w14:textId="015BD79A" w:rsidR="001B7863" w:rsidRDefault="00376376" w:rsidP="001B7863">
      <w:pPr>
        <w:spacing w:after="0"/>
      </w:pPr>
      <w:r>
        <w:rPr>
          <w:b/>
        </w:rPr>
        <w:t>What are the attributes of a flourishing community?</w:t>
      </w:r>
    </w:p>
    <w:p w14:paraId="0A01728D" w14:textId="77777777" w:rsidR="00376376" w:rsidRDefault="00376376" w:rsidP="00376376">
      <w:pPr>
        <w:pStyle w:val="ListParagraph"/>
        <w:numPr>
          <w:ilvl w:val="0"/>
          <w:numId w:val="1"/>
        </w:numPr>
        <w:spacing w:after="0"/>
      </w:pPr>
      <w:r>
        <w:t xml:space="preserve">Ask participants to write individual aspects of sticky notes. </w:t>
      </w:r>
    </w:p>
    <w:p w14:paraId="78952855" w14:textId="33ECA4AE" w:rsidR="00376376" w:rsidRDefault="00376376" w:rsidP="00376376">
      <w:pPr>
        <w:pStyle w:val="ListParagraph"/>
        <w:numPr>
          <w:ilvl w:val="0"/>
          <w:numId w:val="1"/>
        </w:numPr>
      </w:pPr>
      <w:bookmarkStart w:id="2" w:name="_Hlk5026832"/>
      <w:r w:rsidRPr="00376376">
        <w:t>Participants sort and cluster</w:t>
      </w:r>
    </w:p>
    <w:bookmarkEnd w:id="2"/>
    <w:p w14:paraId="18766F4B" w14:textId="0EC4FFE7" w:rsidR="00376376" w:rsidRPr="00376376" w:rsidRDefault="00376376" w:rsidP="00376376">
      <w:pPr>
        <w:pStyle w:val="ListParagraph"/>
        <w:numPr>
          <w:ilvl w:val="0"/>
          <w:numId w:val="1"/>
        </w:numPr>
      </w:pPr>
      <w:r>
        <w:t>Discuss</w:t>
      </w:r>
    </w:p>
    <w:p w14:paraId="3B6ACE0B" w14:textId="40CCC07E" w:rsidR="00376376" w:rsidRPr="00376376" w:rsidRDefault="00376376" w:rsidP="00376376">
      <w:pPr>
        <w:pStyle w:val="ListParagraph"/>
        <w:spacing w:after="0"/>
      </w:pPr>
      <w:r>
        <w:t xml:space="preserve"> </w:t>
      </w:r>
    </w:p>
    <w:p w14:paraId="1E9417B2" w14:textId="0C5660C9" w:rsidR="001B7863" w:rsidRPr="00376376" w:rsidRDefault="00376376" w:rsidP="001B7863">
      <w:pPr>
        <w:spacing w:after="0"/>
        <w:rPr>
          <w:b/>
        </w:rPr>
      </w:pPr>
      <w:r>
        <w:rPr>
          <w:b/>
        </w:rPr>
        <w:t xml:space="preserve">Which of these </w:t>
      </w:r>
      <w:r w:rsidR="00A612C2">
        <w:rPr>
          <w:b/>
        </w:rPr>
        <w:t>have I observed in</w:t>
      </w:r>
      <w:r>
        <w:rPr>
          <w:b/>
        </w:rPr>
        <w:t xml:space="preserve"> my learning community?</w:t>
      </w:r>
    </w:p>
    <w:p w14:paraId="453B11A5" w14:textId="35E0145A" w:rsidR="00376376" w:rsidRDefault="00376376" w:rsidP="00376376">
      <w:pPr>
        <w:pStyle w:val="ListParagraph"/>
        <w:numPr>
          <w:ilvl w:val="0"/>
          <w:numId w:val="1"/>
        </w:numPr>
      </w:pPr>
      <w:r w:rsidRPr="00376376">
        <w:t xml:space="preserve">Participants </w:t>
      </w:r>
      <w:r>
        <w:t>journal their own personal responses.</w:t>
      </w:r>
    </w:p>
    <w:p w14:paraId="70799E0E" w14:textId="4EAA6DC6" w:rsidR="00376376" w:rsidRDefault="00376376" w:rsidP="00376376">
      <w:pPr>
        <w:pStyle w:val="ListParagraph"/>
        <w:numPr>
          <w:ilvl w:val="0"/>
          <w:numId w:val="1"/>
        </w:numPr>
      </w:pPr>
      <w:r>
        <w:t>Discuss</w:t>
      </w:r>
    </w:p>
    <w:p w14:paraId="54539E0C" w14:textId="39A95FAB" w:rsidR="001B7863" w:rsidRDefault="00376376" w:rsidP="001B7863">
      <w:pPr>
        <w:spacing w:after="0"/>
      </w:pPr>
      <w:r w:rsidRPr="00597016">
        <w:rPr>
          <w:b/>
        </w:rPr>
        <w:t xml:space="preserve">Key </w:t>
      </w:r>
      <w:r>
        <w:rPr>
          <w:b/>
        </w:rPr>
        <w:t>understanding</w:t>
      </w:r>
    </w:p>
    <w:p w14:paraId="6F66318D" w14:textId="77BEFD98" w:rsidR="001B7863" w:rsidRDefault="00045E11" w:rsidP="00045E11">
      <w:pPr>
        <w:pStyle w:val="ListParagraph"/>
        <w:numPr>
          <w:ilvl w:val="0"/>
          <w:numId w:val="2"/>
        </w:numPr>
        <w:spacing w:after="0"/>
      </w:pPr>
      <w:r>
        <w:t xml:space="preserve">Introduce key understanding: </w:t>
      </w:r>
      <w:r w:rsidRPr="00045E11">
        <w:t xml:space="preserve">Lutheran schools and early childhood services are </w:t>
      </w:r>
      <w:r>
        <w:t>c</w:t>
      </w:r>
      <w:r w:rsidRPr="00045E11">
        <w:t>ommunities that recognise that God has intentionally created each person and that each person is uniquely gifted to live in relationship with God and others.</w:t>
      </w:r>
    </w:p>
    <w:p w14:paraId="7513A94D" w14:textId="051DCD8A" w:rsidR="00045E11" w:rsidRDefault="00045E11" w:rsidP="00045E11">
      <w:pPr>
        <w:pStyle w:val="ListParagraph"/>
        <w:numPr>
          <w:ilvl w:val="0"/>
          <w:numId w:val="2"/>
        </w:numPr>
        <w:spacing w:after="0"/>
      </w:pPr>
      <w:r>
        <w:t xml:space="preserve">Observe any links to their own reflection about </w:t>
      </w:r>
      <w:r w:rsidRPr="00045E11">
        <w:t>attributes of a flourishing community</w:t>
      </w:r>
      <w:r>
        <w:t>.</w:t>
      </w:r>
    </w:p>
    <w:p w14:paraId="741D8CA3" w14:textId="77777777" w:rsidR="00045E11" w:rsidRDefault="00045E11" w:rsidP="00045E11">
      <w:pPr>
        <w:pStyle w:val="ListParagraph"/>
        <w:numPr>
          <w:ilvl w:val="0"/>
          <w:numId w:val="2"/>
        </w:numPr>
        <w:spacing w:after="0"/>
      </w:pPr>
      <w:r>
        <w:t>Draw the above diagram and explain that:</w:t>
      </w:r>
    </w:p>
    <w:p w14:paraId="6362D2BD" w14:textId="04C2E7B6" w:rsidR="00045E11" w:rsidRDefault="00045E11" w:rsidP="00045E11">
      <w:pPr>
        <w:pStyle w:val="ListParagraph"/>
        <w:numPr>
          <w:ilvl w:val="1"/>
          <w:numId w:val="2"/>
        </w:numPr>
        <w:spacing w:after="0"/>
      </w:pPr>
      <w:r>
        <w:t>Vocation helps us to understand the purpose in being created uniquely different</w:t>
      </w:r>
      <w:r w:rsidR="00346DB3">
        <w:t xml:space="preserve"> (feel well, function well), which,</w:t>
      </w:r>
    </w:p>
    <w:p w14:paraId="2E1892F6" w14:textId="776434B5" w:rsidR="00346DB3" w:rsidRDefault="00346DB3" w:rsidP="00045E11">
      <w:pPr>
        <w:pStyle w:val="ListParagraph"/>
        <w:numPr>
          <w:ilvl w:val="1"/>
          <w:numId w:val="2"/>
        </w:numPr>
        <w:spacing w:after="0"/>
      </w:pPr>
      <w:r>
        <w:t>Helps us to be able to relate to God and others more positively (relate well), which,</w:t>
      </w:r>
    </w:p>
    <w:p w14:paraId="5D46E8AC" w14:textId="77777777" w:rsidR="002F04C8" w:rsidRDefault="00346DB3" w:rsidP="00045E11">
      <w:pPr>
        <w:pStyle w:val="ListParagraph"/>
        <w:numPr>
          <w:ilvl w:val="1"/>
          <w:numId w:val="2"/>
        </w:numPr>
        <w:spacing w:after="0"/>
      </w:pPr>
      <w:r>
        <w:t xml:space="preserve">Are significant ‘below the surface’ understandings of a flourishing community. </w:t>
      </w:r>
    </w:p>
    <w:p w14:paraId="7B6AB1ED" w14:textId="77777777" w:rsidR="002F04C8" w:rsidRDefault="002F04C8" w:rsidP="002F04C8">
      <w:pPr>
        <w:spacing w:after="0"/>
      </w:pPr>
    </w:p>
    <w:p w14:paraId="31744267" w14:textId="1D2E601D" w:rsidR="00346DB3" w:rsidRDefault="002F04C8" w:rsidP="002F04C8">
      <w:pPr>
        <w:spacing w:after="0"/>
        <w:jc w:val="both"/>
        <w:rPr>
          <w:b/>
        </w:rPr>
      </w:pPr>
      <w:r w:rsidRPr="002F04C8">
        <w:rPr>
          <w:b/>
        </w:rPr>
        <w:t>How am I unique</w:t>
      </w:r>
      <w:r w:rsidR="00346DB3" w:rsidRPr="002F04C8">
        <w:rPr>
          <w:b/>
        </w:rPr>
        <w:t xml:space="preserve"> </w:t>
      </w:r>
      <w:r>
        <w:rPr>
          <w:b/>
        </w:rPr>
        <w:t>and what is my unique contribution?</w:t>
      </w:r>
    </w:p>
    <w:p w14:paraId="172A093C" w14:textId="1B1C29DB" w:rsidR="002F04C8" w:rsidRDefault="002F04C8" w:rsidP="002F04C8">
      <w:pPr>
        <w:pStyle w:val="ListParagraph"/>
        <w:numPr>
          <w:ilvl w:val="0"/>
          <w:numId w:val="3"/>
        </w:numPr>
        <w:spacing w:after="0"/>
        <w:jc w:val="both"/>
      </w:pPr>
      <w:r w:rsidRPr="002F04C8">
        <w:t>Pa</w:t>
      </w:r>
      <w:r>
        <w:t xml:space="preserve">rticipants share an object, picture or symbol of something unique that they bring to their learning community. </w:t>
      </w:r>
    </w:p>
    <w:p w14:paraId="7CAAE1C2" w14:textId="42A3BDEC" w:rsidR="001B7863" w:rsidRDefault="001B7863" w:rsidP="001B7863">
      <w:pPr>
        <w:spacing w:after="0"/>
      </w:pPr>
    </w:p>
    <w:p w14:paraId="1EB9D6AF" w14:textId="196BDB74" w:rsidR="001B7863" w:rsidRDefault="00005301" w:rsidP="001B7863">
      <w:pPr>
        <w:spacing w:after="0"/>
      </w:pPr>
      <w:r w:rsidRPr="00005301">
        <w:rPr>
          <w:b/>
        </w:rPr>
        <w:t>Unpacking Vocation</w:t>
      </w:r>
    </w:p>
    <w:p w14:paraId="59CEC0A3" w14:textId="789393FF" w:rsidR="00005301" w:rsidRDefault="00005301" w:rsidP="00005301">
      <w:pPr>
        <w:pStyle w:val="ListParagraph"/>
        <w:numPr>
          <w:ilvl w:val="0"/>
          <w:numId w:val="4"/>
        </w:numPr>
        <w:spacing w:after="0"/>
      </w:pPr>
      <w:proofErr w:type="gramStart"/>
      <w:r>
        <w:t xml:space="preserve">Watch </w:t>
      </w:r>
      <w:r w:rsidRPr="00005301">
        <w:t>:</w:t>
      </w:r>
      <w:proofErr w:type="gramEnd"/>
      <w:r w:rsidRPr="00005301">
        <w:t xml:space="preserve">  </w:t>
      </w:r>
      <w:hyperlink r:id="rId6" w:history="1">
        <w:r w:rsidRPr="004F1F34">
          <w:rPr>
            <w:rStyle w:val="Hyperlink"/>
          </w:rPr>
          <w:t>http://www.youtube.com/watch?v=ihnzFH2L818</w:t>
        </w:r>
      </w:hyperlink>
    </w:p>
    <w:p w14:paraId="50A189E8" w14:textId="64245757" w:rsidR="00E62B85" w:rsidRDefault="00E62B85" w:rsidP="00005301">
      <w:pPr>
        <w:pStyle w:val="ListParagraph"/>
        <w:numPr>
          <w:ilvl w:val="0"/>
          <w:numId w:val="4"/>
        </w:numPr>
        <w:spacing w:after="0"/>
      </w:pPr>
      <w:r>
        <w:t>Discuss</w:t>
      </w:r>
    </w:p>
    <w:p w14:paraId="61377DFE" w14:textId="4241C3CB" w:rsidR="00E62B85" w:rsidRDefault="00E62B85" w:rsidP="00005301">
      <w:pPr>
        <w:pStyle w:val="ListParagraph"/>
        <w:numPr>
          <w:ilvl w:val="0"/>
          <w:numId w:val="4"/>
        </w:numPr>
        <w:spacing w:after="0"/>
      </w:pPr>
      <w:r>
        <w:t>Read online resources about Vocation.</w:t>
      </w:r>
    </w:p>
    <w:p w14:paraId="0A25EFF6" w14:textId="4E9765DA" w:rsidR="00005301" w:rsidRDefault="00005301" w:rsidP="00E62B85">
      <w:pPr>
        <w:pStyle w:val="ListParagraph"/>
        <w:numPr>
          <w:ilvl w:val="1"/>
          <w:numId w:val="4"/>
        </w:numPr>
        <w:spacing w:after="0"/>
      </w:pPr>
      <w:r>
        <w:t>What did this make you think about?</w:t>
      </w:r>
    </w:p>
    <w:p w14:paraId="6C736843" w14:textId="3386E63E" w:rsidR="00005301" w:rsidRDefault="00005301" w:rsidP="00E62B85">
      <w:pPr>
        <w:pStyle w:val="ListParagraph"/>
        <w:numPr>
          <w:ilvl w:val="1"/>
          <w:numId w:val="4"/>
        </w:numPr>
        <w:spacing w:after="0"/>
      </w:pPr>
      <w:r>
        <w:t>What questions does this make you want to ask?</w:t>
      </w:r>
    </w:p>
    <w:p w14:paraId="2273BF83" w14:textId="57250711" w:rsidR="00005301" w:rsidRDefault="00005301" w:rsidP="00E62B85">
      <w:pPr>
        <w:pStyle w:val="ListParagraph"/>
        <w:numPr>
          <w:ilvl w:val="1"/>
          <w:numId w:val="4"/>
        </w:numPr>
        <w:spacing w:after="0"/>
      </w:pPr>
      <w:r>
        <w:t>What is your understanding of vocation?</w:t>
      </w:r>
    </w:p>
    <w:p w14:paraId="4D86D117" w14:textId="77777777" w:rsidR="00005301" w:rsidRDefault="00005301" w:rsidP="00E62B85">
      <w:pPr>
        <w:pStyle w:val="ListParagraph"/>
        <w:numPr>
          <w:ilvl w:val="0"/>
          <w:numId w:val="4"/>
        </w:numPr>
        <w:spacing w:after="0"/>
      </w:pPr>
      <w:r>
        <w:t>Ask each group to share the item that created most discussion in their group.</w:t>
      </w:r>
    </w:p>
    <w:p w14:paraId="34EEA68D" w14:textId="77777777" w:rsidR="00005301" w:rsidRDefault="00005301" w:rsidP="00005301">
      <w:pPr>
        <w:spacing w:after="0"/>
      </w:pPr>
    </w:p>
    <w:p w14:paraId="6B5D2609" w14:textId="11CA5271" w:rsidR="00005301" w:rsidRPr="0048136E" w:rsidRDefault="0048136E" w:rsidP="001B7863">
      <w:pPr>
        <w:spacing w:after="0"/>
        <w:rPr>
          <w:b/>
        </w:rPr>
      </w:pPr>
      <w:r w:rsidRPr="0048136E">
        <w:rPr>
          <w:b/>
        </w:rPr>
        <w:t>Schools and ECS as a network of vocations</w:t>
      </w:r>
    </w:p>
    <w:p w14:paraId="163B5E56" w14:textId="6AD02640" w:rsidR="0048136E" w:rsidRDefault="0048136E" w:rsidP="0048136E">
      <w:pPr>
        <w:pStyle w:val="ListParagraph"/>
        <w:numPr>
          <w:ilvl w:val="0"/>
          <w:numId w:val="5"/>
        </w:numPr>
        <w:spacing w:after="0"/>
      </w:pPr>
      <w:r>
        <w:t xml:space="preserve">Refer to </w:t>
      </w:r>
      <w:r w:rsidR="00A612C2">
        <w:t>Vocational Practices in Growing Deep</w:t>
      </w:r>
    </w:p>
    <w:p w14:paraId="7E9ED7D7" w14:textId="0DBE0024" w:rsidR="0048136E" w:rsidRDefault="0048136E" w:rsidP="0048136E">
      <w:pPr>
        <w:pStyle w:val="ListParagraph"/>
        <w:numPr>
          <w:ilvl w:val="0"/>
          <w:numId w:val="5"/>
        </w:numPr>
        <w:spacing w:after="0"/>
      </w:pPr>
      <w:r>
        <w:t>Based on that, and your knowledge, list all the roles and vocations required in a typical Lutheran school.</w:t>
      </w:r>
      <w:r w:rsidRPr="009B7666">
        <w:rPr>
          <w:color w:val="FF0000"/>
        </w:rPr>
        <w:t xml:space="preserve"> </w:t>
      </w:r>
      <w:r>
        <w:t xml:space="preserve">Identify the vocation, and how it contributes to the mission and ministry of the school. </w:t>
      </w:r>
    </w:p>
    <w:p w14:paraId="303953D8" w14:textId="77777777" w:rsidR="0048136E" w:rsidRPr="002F04C8" w:rsidRDefault="0048136E" w:rsidP="0048136E">
      <w:pPr>
        <w:pStyle w:val="ListParagraph"/>
        <w:numPr>
          <w:ilvl w:val="0"/>
          <w:numId w:val="5"/>
        </w:numPr>
        <w:spacing w:after="0"/>
        <w:jc w:val="both"/>
      </w:pPr>
      <w:r>
        <w:t xml:space="preserve">Participants identify a person from their learning community who contributes to building community which is not part of their job description. </w:t>
      </w:r>
    </w:p>
    <w:p w14:paraId="7801C9A3" w14:textId="68D9958A" w:rsidR="00005301" w:rsidRDefault="00005301" w:rsidP="001B7863">
      <w:pPr>
        <w:spacing w:after="0"/>
      </w:pPr>
    </w:p>
    <w:p w14:paraId="3E661AC0" w14:textId="0514E2CD" w:rsidR="000F0539" w:rsidRPr="000F0539" w:rsidRDefault="000F0539" w:rsidP="000F0539">
      <w:pPr>
        <w:spacing w:after="0"/>
        <w:rPr>
          <w:b/>
        </w:rPr>
      </w:pPr>
      <w:r w:rsidRPr="000F0539">
        <w:rPr>
          <w:b/>
        </w:rPr>
        <w:t>My Vocation/s</w:t>
      </w:r>
    </w:p>
    <w:p w14:paraId="6A3336CE" w14:textId="0B973ADD" w:rsidR="000F0539" w:rsidRDefault="000F0539" w:rsidP="000F0539">
      <w:pPr>
        <w:pStyle w:val="ListParagraph"/>
        <w:numPr>
          <w:ilvl w:val="0"/>
          <w:numId w:val="6"/>
        </w:numPr>
        <w:spacing w:after="0"/>
      </w:pPr>
      <w:r>
        <w:t>Map out the different roles/vocations you have. Identify what the role is, and what ‘service’ you provide in it.</w:t>
      </w:r>
    </w:p>
    <w:p w14:paraId="43B9E735" w14:textId="3B34167B" w:rsidR="000F0539" w:rsidRDefault="000F0539" w:rsidP="000F0539">
      <w:pPr>
        <w:pStyle w:val="ListParagraph"/>
        <w:numPr>
          <w:ilvl w:val="0"/>
          <w:numId w:val="6"/>
        </w:numPr>
        <w:spacing w:after="0"/>
      </w:pPr>
      <w:r>
        <w:t>Reflect on:</w:t>
      </w:r>
    </w:p>
    <w:p w14:paraId="58FA0A5E" w14:textId="77777777" w:rsidR="000F0539" w:rsidRDefault="000F0539" w:rsidP="000F0539">
      <w:pPr>
        <w:pStyle w:val="ListParagraph"/>
        <w:numPr>
          <w:ilvl w:val="1"/>
          <w:numId w:val="6"/>
        </w:numPr>
        <w:spacing w:after="0"/>
      </w:pPr>
      <w:r>
        <w:t>What are some of the challenges you have faced in relation to fulfilling your different areas of responsibility?</w:t>
      </w:r>
    </w:p>
    <w:p w14:paraId="0B6C9D9B" w14:textId="77777777" w:rsidR="000F0539" w:rsidRDefault="000F0539" w:rsidP="000F0539">
      <w:pPr>
        <w:pStyle w:val="ListParagraph"/>
        <w:numPr>
          <w:ilvl w:val="1"/>
          <w:numId w:val="6"/>
        </w:numPr>
        <w:spacing w:after="0"/>
      </w:pPr>
      <w:r>
        <w:t>What are some ways of ensuring that our areas of responsibility receive the time and attention they require?</w:t>
      </w:r>
    </w:p>
    <w:p w14:paraId="29126BD3" w14:textId="77777777" w:rsidR="003B3EE6" w:rsidRDefault="003B3EE6" w:rsidP="000F0539">
      <w:pPr>
        <w:spacing w:after="0"/>
      </w:pPr>
    </w:p>
    <w:p w14:paraId="7CED6BE4" w14:textId="555D66B9" w:rsidR="003B3EE6" w:rsidRPr="003B3EE6" w:rsidRDefault="003B3EE6" w:rsidP="000F0539">
      <w:pPr>
        <w:spacing w:after="0"/>
        <w:rPr>
          <w:b/>
        </w:rPr>
      </w:pPr>
      <w:r w:rsidRPr="003B3EE6">
        <w:rPr>
          <w:b/>
        </w:rPr>
        <w:t xml:space="preserve">Implications </w:t>
      </w:r>
      <w:r>
        <w:rPr>
          <w:b/>
        </w:rPr>
        <w:t>of</w:t>
      </w:r>
      <w:r w:rsidRPr="003B3EE6">
        <w:rPr>
          <w:b/>
        </w:rPr>
        <w:t xml:space="preserve"> an understanding of Vocation:</w:t>
      </w:r>
    </w:p>
    <w:p w14:paraId="30819511" w14:textId="5FD32F0D" w:rsidR="003B3EE6" w:rsidRDefault="003B3EE6" w:rsidP="003B3EE6">
      <w:pPr>
        <w:pStyle w:val="ListParagraph"/>
        <w:numPr>
          <w:ilvl w:val="0"/>
          <w:numId w:val="7"/>
        </w:numPr>
        <w:spacing w:after="0"/>
      </w:pPr>
      <w:r>
        <w:t>Dot point the various aspects of Vocation</w:t>
      </w:r>
      <w:r w:rsidR="0094540A">
        <w:t xml:space="preserve"> (understanding)</w:t>
      </w:r>
    </w:p>
    <w:p w14:paraId="213EC4EB" w14:textId="2F42ED81" w:rsidR="0094540A" w:rsidRDefault="0094540A" w:rsidP="003B3EE6">
      <w:pPr>
        <w:pStyle w:val="ListParagraph"/>
        <w:numPr>
          <w:ilvl w:val="0"/>
          <w:numId w:val="7"/>
        </w:numPr>
        <w:spacing w:after="0"/>
      </w:pPr>
      <w:r>
        <w:t xml:space="preserve">For each dot point, identify the implication for their </w:t>
      </w:r>
      <w:r w:rsidRPr="0094540A">
        <w:t>practice and contribution</w:t>
      </w:r>
      <w:r>
        <w:t xml:space="preserve"> to their learning community</w:t>
      </w:r>
    </w:p>
    <w:p w14:paraId="359E33C6" w14:textId="52E8F13B" w:rsidR="0094540A" w:rsidRDefault="0094540A" w:rsidP="003B3EE6">
      <w:pPr>
        <w:pStyle w:val="ListParagraph"/>
        <w:numPr>
          <w:ilvl w:val="0"/>
          <w:numId w:val="7"/>
        </w:numPr>
        <w:spacing w:after="0"/>
      </w:pPr>
      <w:r>
        <w:t xml:space="preserve">How does all of this contribute to a flourishing community? </w:t>
      </w:r>
    </w:p>
    <w:p w14:paraId="2201B33A" w14:textId="511D6D4C" w:rsidR="003B3EE6" w:rsidRDefault="003B3EE6" w:rsidP="000F0539">
      <w:pPr>
        <w:spacing w:after="0"/>
      </w:pPr>
    </w:p>
    <w:p w14:paraId="70F6E4AF" w14:textId="104834C9" w:rsidR="007727FA" w:rsidRPr="007727FA" w:rsidRDefault="007727FA" w:rsidP="000F0539">
      <w:pPr>
        <w:spacing w:after="0"/>
        <w:rPr>
          <w:b/>
        </w:rPr>
      </w:pPr>
      <w:r>
        <w:rPr>
          <w:b/>
        </w:rPr>
        <w:t>Biblical reflection</w:t>
      </w:r>
    </w:p>
    <w:p w14:paraId="5B056B64" w14:textId="0B0974B6" w:rsidR="007727FA" w:rsidRDefault="007727FA" w:rsidP="007727FA">
      <w:pPr>
        <w:pStyle w:val="ListParagraph"/>
        <w:numPr>
          <w:ilvl w:val="0"/>
          <w:numId w:val="9"/>
        </w:numPr>
        <w:spacing w:after="0"/>
      </w:pPr>
      <w:r>
        <w:t>1 Corinthians 12:12 - 13:7</w:t>
      </w:r>
    </w:p>
    <w:p w14:paraId="04CF1069" w14:textId="4F88D785" w:rsidR="007727FA" w:rsidRDefault="007727FA" w:rsidP="007727FA">
      <w:pPr>
        <w:pStyle w:val="ListParagraph"/>
        <w:numPr>
          <w:ilvl w:val="0"/>
          <w:numId w:val="9"/>
        </w:numPr>
        <w:spacing w:after="0"/>
      </w:pPr>
      <w:r>
        <w:t>John 4:</w:t>
      </w:r>
      <w:r w:rsidR="00056532">
        <w:t>1-30</w:t>
      </w:r>
    </w:p>
    <w:p w14:paraId="646365F6" w14:textId="2EAB3E59" w:rsidR="003B3EE6" w:rsidRPr="00A612C2" w:rsidRDefault="00A612C2" w:rsidP="000F0539">
      <w:pPr>
        <w:spacing w:after="0"/>
        <w:rPr>
          <w:b/>
        </w:rPr>
      </w:pPr>
      <w:r w:rsidRPr="00A612C2">
        <w:rPr>
          <w:b/>
        </w:rPr>
        <w:t>Journal</w:t>
      </w:r>
    </w:p>
    <w:p w14:paraId="27AA0D14" w14:textId="23AB8BF4" w:rsidR="00005301" w:rsidRPr="00005301" w:rsidRDefault="00A612C2" w:rsidP="001B7863">
      <w:pPr>
        <w:pStyle w:val="ListParagraph"/>
        <w:numPr>
          <w:ilvl w:val="0"/>
          <w:numId w:val="8"/>
        </w:numPr>
        <w:spacing w:after="0"/>
      </w:pPr>
      <w:r>
        <w:t xml:space="preserve">Reflect on your day tomorrow. How can you take your understanding of vocation into tomorrow?  </w:t>
      </w:r>
    </w:p>
    <w:sectPr w:rsidR="00005301" w:rsidRPr="000053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45AD"/>
    <w:multiLevelType w:val="hybridMultilevel"/>
    <w:tmpl w:val="5F9C4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4C0D6A"/>
    <w:multiLevelType w:val="hybridMultilevel"/>
    <w:tmpl w:val="807A4B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1D3A9D"/>
    <w:multiLevelType w:val="hybridMultilevel"/>
    <w:tmpl w:val="B2C26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15102C1"/>
    <w:multiLevelType w:val="hybridMultilevel"/>
    <w:tmpl w:val="C6B48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C42BFD"/>
    <w:multiLevelType w:val="hybridMultilevel"/>
    <w:tmpl w:val="7A881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B01D7F"/>
    <w:multiLevelType w:val="hybridMultilevel"/>
    <w:tmpl w:val="763694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AC5D19"/>
    <w:multiLevelType w:val="hybridMultilevel"/>
    <w:tmpl w:val="ADA87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8228D0"/>
    <w:multiLevelType w:val="hybridMultilevel"/>
    <w:tmpl w:val="F01C1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B3912D6"/>
    <w:multiLevelType w:val="hybridMultilevel"/>
    <w:tmpl w:val="A710B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025"/>
    <w:rsid w:val="00005301"/>
    <w:rsid w:val="00045E11"/>
    <w:rsid w:val="00056532"/>
    <w:rsid w:val="00080025"/>
    <w:rsid w:val="000F0539"/>
    <w:rsid w:val="001B7863"/>
    <w:rsid w:val="002F04C8"/>
    <w:rsid w:val="00346DB3"/>
    <w:rsid w:val="00376376"/>
    <w:rsid w:val="003B3EE6"/>
    <w:rsid w:val="003F47C6"/>
    <w:rsid w:val="0048136E"/>
    <w:rsid w:val="00484673"/>
    <w:rsid w:val="007727FA"/>
    <w:rsid w:val="00866DCC"/>
    <w:rsid w:val="0094540A"/>
    <w:rsid w:val="00A612C2"/>
    <w:rsid w:val="00B57B80"/>
    <w:rsid w:val="00B622CD"/>
    <w:rsid w:val="00C77396"/>
    <w:rsid w:val="00E62B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3E7B"/>
  <w15:chartTrackingRefBased/>
  <w15:docId w15:val="{A328FDAF-CCAF-4D22-A746-B940D10D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863"/>
    <w:rPr>
      <w:rFonts w:ascii="Segoe UI" w:hAnsi="Segoe UI" w:cs="Segoe UI"/>
      <w:sz w:val="18"/>
      <w:szCs w:val="18"/>
    </w:rPr>
  </w:style>
  <w:style w:type="paragraph" w:styleId="ListParagraph">
    <w:name w:val="List Paragraph"/>
    <w:basedOn w:val="Normal"/>
    <w:uiPriority w:val="34"/>
    <w:qFormat/>
    <w:rsid w:val="00376376"/>
    <w:pPr>
      <w:ind w:left="720"/>
      <w:contextualSpacing/>
    </w:pPr>
  </w:style>
  <w:style w:type="character" w:styleId="Hyperlink">
    <w:name w:val="Hyperlink"/>
    <w:basedOn w:val="DefaultParagraphFont"/>
    <w:uiPriority w:val="99"/>
    <w:unhideWhenUsed/>
    <w:rsid w:val="00005301"/>
    <w:rPr>
      <w:color w:val="0563C1" w:themeColor="hyperlink"/>
      <w:u w:val="single"/>
    </w:rPr>
  </w:style>
  <w:style w:type="character" w:styleId="UnresolvedMention">
    <w:name w:val="Unresolved Mention"/>
    <w:basedOn w:val="DefaultParagraphFont"/>
    <w:uiPriority w:val="99"/>
    <w:semiHidden/>
    <w:unhideWhenUsed/>
    <w:rsid w:val="000053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ihnzFH2L81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Traeger</dc:creator>
  <cp:keywords/>
  <dc:description/>
  <cp:lastModifiedBy>Stuart Traeger</cp:lastModifiedBy>
  <cp:revision>2</cp:revision>
  <cp:lastPrinted>2019-04-04T01:33:00Z</cp:lastPrinted>
  <dcterms:created xsi:type="dcterms:W3CDTF">2019-05-04T06:49:00Z</dcterms:created>
  <dcterms:modified xsi:type="dcterms:W3CDTF">2019-05-04T06:49:00Z</dcterms:modified>
</cp:coreProperties>
</file>