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1D" w:rsidRPr="00AF1008" w:rsidRDefault="004C771D" w:rsidP="00AF1008">
      <w:pPr>
        <w:spacing w:line="240" w:lineRule="auto"/>
        <w:jc w:val="center"/>
        <w:rPr>
          <w:rFonts w:ascii="Papyrus" w:hAnsi="Papyrus"/>
          <w:b/>
          <w:sz w:val="36"/>
          <w:szCs w:val="36"/>
        </w:rPr>
      </w:pPr>
      <w:r w:rsidRPr="00AF1008">
        <w:rPr>
          <w:rFonts w:ascii="Papyrus" w:hAnsi="Papyrus"/>
          <w:b/>
          <w:sz w:val="36"/>
          <w:szCs w:val="36"/>
        </w:rPr>
        <w:t>Christian Studies, Level 2, Assessment Task</w:t>
      </w:r>
      <w:r w:rsidR="00FD2B7B">
        <w:rPr>
          <w:rFonts w:ascii="Papyrus" w:hAnsi="Papyrus"/>
          <w:b/>
          <w:sz w:val="36"/>
          <w:szCs w:val="36"/>
        </w:rPr>
        <w:t>/Rubric</w:t>
      </w:r>
      <w:bookmarkStart w:id="0" w:name="_GoBack"/>
      <w:bookmarkEnd w:id="0"/>
    </w:p>
    <w:tbl>
      <w:tblPr>
        <w:tblStyle w:val="TableGrid"/>
        <w:tblW w:w="0" w:type="auto"/>
        <w:tblLook w:val="04A0" w:firstRow="1" w:lastRow="0" w:firstColumn="1" w:lastColumn="0" w:noHBand="0" w:noVBand="1"/>
      </w:tblPr>
      <w:tblGrid>
        <w:gridCol w:w="15614"/>
      </w:tblGrid>
      <w:tr w:rsidR="004C771D" w:rsidTr="008549D7">
        <w:tc>
          <w:tcPr>
            <w:tcW w:w="15614" w:type="dxa"/>
          </w:tcPr>
          <w:p w:rsidR="00AF1008" w:rsidRDefault="00AF1008">
            <w:pPr>
              <w:rPr>
                <w:rFonts w:ascii="Papyrus" w:hAnsi="Papyrus"/>
                <w:b/>
                <w:sz w:val="24"/>
                <w:szCs w:val="24"/>
              </w:rPr>
            </w:pPr>
            <w:r>
              <w:rPr>
                <w:rFonts w:ascii="Papyrus" w:hAnsi="Papyrus"/>
                <w:b/>
                <w:sz w:val="24"/>
                <w:szCs w:val="24"/>
              </w:rPr>
              <w:t xml:space="preserve">Unit Title: </w:t>
            </w:r>
            <w:r w:rsidRPr="00AF1008">
              <w:rPr>
                <w:rFonts w:ascii="Papyrus" w:hAnsi="Papyrus"/>
                <w:sz w:val="24"/>
                <w:szCs w:val="24"/>
              </w:rPr>
              <w:t>Christian Church</w:t>
            </w:r>
            <w:r>
              <w:rPr>
                <w:rFonts w:ascii="Papyrus" w:hAnsi="Papyrus"/>
                <w:sz w:val="24"/>
                <w:szCs w:val="24"/>
              </w:rPr>
              <w:t>, Key Idea 2.2 and 2.3</w:t>
            </w:r>
          </w:p>
          <w:p w:rsidR="004C771D" w:rsidRPr="00EC6DA2" w:rsidRDefault="004C771D">
            <w:pPr>
              <w:rPr>
                <w:rFonts w:ascii="Papyrus" w:hAnsi="Papyrus"/>
                <w:sz w:val="24"/>
                <w:szCs w:val="24"/>
              </w:rPr>
            </w:pPr>
            <w:r w:rsidRPr="00EC6DA2">
              <w:rPr>
                <w:rFonts w:ascii="Papyrus" w:hAnsi="Papyrus"/>
                <w:b/>
                <w:sz w:val="24"/>
                <w:szCs w:val="24"/>
              </w:rPr>
              <w:t>Term Overview</w:t>
            </w:r>
            <w:r w:rsidRPr="00EC6DA2">
              <w:rPr>
                <w:rFonts w:ascii="Papyrus" w:hAnsi="Papyrus"/>
                <w:sz w:val="24"/>
                <w:szCs w:val="24"/>
              </w:rPr>
              <w:t>: This term the students have focused on how Christians are part of God’s Family through Baptism and following God’s word. We have looked at what the Christian community is made up of, symbols which represent the Church, and also focussed on how we can help others just as God has helped us.</w:t>
            </w:r>
          </w:p>
        </w:tc>
      </w:tr>
      <w:tr w:rsidR="004C771D" w:rsidTr="008D4308">
        <w:tc>
          <w:tcPr>
            <w:tcW w:w="15614" w:type="dxa"/>
          </w:tcPr>
          <w:p w:rsidR="004C771D" w:rsidRPr="00EC6DA2" w:rsidRDefault="004C771D">
            <w:pPr>
              <w:rPr>
                <w:rFonts w:ascii="Papyrus" w:hAnsi="Papyrus"/>
                <w:sz w:val="24"/>
                <w:szCs w:val="24"/>
              </w:rPr>
            </w:pPr>
            <w:r w:rsidRPr="00EC6DA2">
              <w:rPr>
                <w:rFonts w:ascii="Papyrus" w:hAnsi="Papyrus"/>
                <w:b/>
                <w:sz w:val="24"/>
                <w:szCs w:val="24"/>
              </w:rPr>
              <w:t xml:space="preserve">Assessment Activity: </w:t>
            </w:r>
            <w:r w:rsidRPr="00EC6DA2">
              <w:rPr>
                <w:rFonts w:ascii="Papyrus" w:hAnsi="Papyrus"/>
                <w:sz w:val="24"/>
                <w:szCs w:val="24"/>
              </w:rPr>
              <w:t>When you think of the word, ‘</w:t>
            </w:r>
            <w:r w:rsidR="00AE0A8D" w:rsidRPr="00EC6DA2">
              <w:rPr>
                <w:rFonts w:ascii="Papyrus" w:hAnsi="Papyrus"/>
                <w:sz w:val="24"/>
                <w:szCs w:val="24"/>
              </w:rPr>
              <w:t>A Christian Community’</w:t>
            </w:r>
            <w:r w:rsidRPr="00EC6DA2">
              <w:rPr>
                <w:rFonts w:ascii="Papyrus" w:hAnsi="Papyrus"/>
                <w:sz w:val="24"/>
                <w:szCs w:val="24"/>
              </w:rPr>
              <w:t>, what does it make you think of?</w:t>
            </w:r>
          </w:p>
          <w:p w:rsidR="004C771D" w:rsidRPr="00EC6DA2" w:rsidRDefault="004C771D" w:rsidP="00165636">
            <w:pPr>
              <w:autoSpaceDE w:val="0"/>
              <w:autoSpaceDN w:val="0"/>
              <w:adjustRightInd w:val="0"/>
              <w:rPr>
                <w:rFonts w:ascii="Papyrus" w:hAnsi="Papyrus"/>
                <w:sz w:val="24"/>
                <w:szCs w:val="24"/>
              </w:rPr>
            </w:pPr>
            <w:r w:rsidRPr="00EC6DA2">
              <w:rPr>
                <w:rFonts w:ascii="Papyrus" w:hAnsi="Papyrus"/>
                <w:sz w:val="24"/>
                <w:szCs w:val="24"/>
                <w:u w:val="single"/>
              </w:rPr>
              <w:t>Note</w:t>
            </w:r>
            <w:r w:rsidRPr="00EC6DA2">
              <w:rPr>
                <w:rFonts w:ascii="Papyrus" w:hAnsi="Papyrus"/>
                <w:sz w:val="24"/>
                <w:szCs w:val="24"/>
              </w:rPr>
              <w:t>: Students are able to choose whether to express their</w:t>
            </w:r>
            <w:r w:rsidRPr="00EC6DA2">
              <w:rPr>
                <w:rFonts w:ascii="Papyrus" w:hAnsi="Papyrus" w:cs="Arial Narrow"/>
                <w:sz w:val="24"/>
                <w:szCs w:val="24"/>
              </w:rPr>
              <w:t xml:space="preserve"> thoughts and ideas in the form of a brainstorm, with pictures or images, using words or sentences or as a discussion. </w:t>
            </w:r>
            <w:r w:rsidR="00165636" w:rsidRPr="00EC6DA2">
              <w:rPr>
                <w:rFonts w:ascii="Papyrus" w:hAnsi="Papyrus" w:cs="Arial Narrow"/>
                <w:sz w:val="24"/>
                <w:szCs w:val="24"/>
              </w:rPr>
              <w:t>When marking the task, the teacher will be looking for knowledge and understanding of the unit content, their ability to represent their ideas and the level of teacher assistance required.</w:t>
            </w:r>
          </w:p>
        </w:tc>
      </w:tr>
    </w:tbl>
    <w:p w:rsidR="00EC6DA2" w:rsidRPr="006D21AB" w:rsidRDefault="00EC6DA2" w:rsidP="006D21AB">
      <w:pPr>
        <w:spacing w:line="240" w:lineRule="auto"/>
        <w:rPr>
          <w:sz w:val="2"/>
          <w:szCs w:val="2"/>
        </w:rPr>
      </w:pPr>
    </w:p>
    <w:tbl>
      <w:tblPr>
        <w:tblStyle w:val="TableGrid"/>
        <w:tblW w:w="0" w:type="auto"/>
        <w:tblLook w:val="04A0" w:firstRow="1" w:lastRow="0" w:firstColumn="1" w:lastColumn="0" w:noHBand="0" w:noVBand="1"/>
      </w:tblPr>
      <w:tblGrid>
        <w:gridCol w:w="3122"/>
        <w:gridCol w:w="3123"/>
        <w:gridCol w:w="3123"/>
        <w:gridCol w:w="3123"/>
        <w:gridCol w:w="3123"/>
      </w:tblGrid>
      <w:tr w:rsidR="004C771D" w:rsidTr="00165636">
        <w:tc>
          <w:tcPr>
            <w:tcW w:w="3122" w:type="dxa"/>
            <w:shd w:val="clear" w:color="auto" w:fill="D9D9D9" w:themeFill="background1" w:themeFillShade="D9"/>
          </w:tcPr>
          <w:p w:rsidR="004C771D" w:rsidRPr="004C771D" w:rsidRDefault="004C771D">
            <w:pPr>
              <w:rPr>
                <w:rFonts w:ascii="Papyrus" w:hAnsi="Papyrus"/>
                <w:b/>
                <w:sz w:val="28"/>
                <w:szCs w:val="28"/>
              </w:rPr>
            </w:pPr>
          </w:p>
        </w:tc>
        <w:tc>
          <w:tcPr>
            <w:tcW w:w="3123" w:type="dxa"/>
            <w:shd w:val="clear" w:color="auto" w:fill="D9D9D9" w:themeFill="background1" w:themeFillShade="D9"/>
          </w:tcPr>
          <w:p w:rsidR="004C771D" w:rsidRPr="004C771D" w:rsidRDefault="00165636" w:rsidP="00165636">
            <w:pPr>
              <w:jc w:val="center"/>
              <w:rPr>
                <w:rFonts w:ascii="Papyrus" w:hAnsi="Papyrus"/>
                <w:b/>
                <w:sz w:val="28"/>
                <w:szCs w:val="28"/>
              </w:rPr>
            </w:pPr>
            <w:r>
              <w:rPr>
                <w:rFonts w:ascii="Papyrus" w:hAnsi="Papyrus"/>
                <w:b/>
                <w:sz w:val="28"/>
                <w:szCs w:val="28"/>
              </w:rPr>
              <w:t>1</w:t>
            </w:r>
          </w:p>
        </w:tc>
        <w:tc>
          <w:tcPr>
            <w:tcW w:w="3123" w:type="dxa"/>
            <w:shd w:val="clear" w:color="auto" w:fill="D9D9D9" w:themeFill="background1" w:themeFillShade="D9"/>
          </w:tcPr>
          <w:p w:rsidR="004C771D" w:rsidRPr="004C771D" w:rsidRDefault="00165636" w:rsidP="00165636">
            <w:pPr>
              <w:jc w:val="center"/>
              <w:rPr>
                <w:rFonts w:ascii="Papyrus" w:hAnsi="Papyrus"/>
                <w:b/>
                <w:sz w:val="28"/>
                <w:szCs w:val="28"/>
              </w:rPr>
            </w:pPr>
            <w:r>
              <w:rPr>
                <w:rFonts w:ascii="Papyrus" w:hAnsi="Papyrus"/>
                <w:b/>
                <w:sz w:val="28"/>
                <w:szCs w:val="28"/>
              </w:rPr>
              <w:t>2</w:t>
            </w:r>
          </w:p>
        </w:tc>
        <w:tc>
          <w:tcPr>
            <w:tcW w:w="3123" w:type="dxa"/>
            <w:shd w:val="clear" w:color="auto" w:fill="D9D9D9" w:themeFill="background1" w:themeFillShade="D9"/>
          </w:tcPr>
          <w:p w:rsidR="004C771D" w:rsidRPr="004C771D" w:rsidRDefault="00165636" w:rsidP="00165636">
            <w:pPr>
              <w:jc w:val="center"/>
              <w:rPr>
                <w:rFonts w:ascii="Papyrus" w:hAnsi="Papyrus"/>
                <w:b/>
                <w:sz w:val="28"/>
                <w:szCs w:val="28"/>
              </w:rPr>
            </w:pPr>
            <w:r>
              <w:rPr>
                <w:rFonts w:ascii="Papyrus" w:hAnsi="Papyrus"/>
                <w:b/>
                <w:sz w:val="28"/>
                <w:szCs w:val="28"/>
              </w:rPr>
              <w:t>3</w:t>
            </w:r>
          </w:p>
        </w:tc>
        <w:tc>
          <w:tcPr>
            <w:tcW w:w="3123" w:type="dxa"/>
            <w:shd w:val="clear" w:color="auto" w:fill="D9D9D9" w:themeFill="background1" w:themeFillShade="D9"/>
          </w:tcPr>
          <w:p w:rsidR="004C771D" w:rsidRPr="004C771D" w:rsidRDefault="00165636" w:rsidP="00165636">
            <w:pPr>
              <w:jc w:val="center"/>
              <w:rPr>
                <w:rFonts w:ascii="Papyrus" w:hAnsi="Papyrus"/>
                <w:b/>
                <w:sz w:val="28"/>
                <w:szCs w:val="28"/>
              </w:rPr>
            </w:pPr>
            <w:r>
              <w:rPr>
                <w:rFonts w:ascii="Papyrus" w:hAnsi="Papyrus"/>
                <w:b/>
                <w:sz w:val="28"/>
                <w:szCs w:val="28"/>
              </w:rPr>
              <w:t>4</w:t>
            </w:r>
          </w:p>
        </w:tc>
      </w:tr>
      <w:tr w:rsidR="004C771D" w:rsidTr="00165636">
        <w:tc>
          <w:tcPr>
            <w:tcW w:w="3122" w:type="dxa"/>
            <w:shd w:val="clear" w:color="auto" w:fill="D9D9D9" w:themeFill="background1" w:themeFillShade="D9"/>
          </w:tcPr>
          <w:p w:rsidR="006D21AB" w:rsidRPr="006D21AB" w:rsidRDefault="006D21AB" w:rsidP="00165636">
            <w:pPr>
              <w:jc w:val="center"/>
              <w:rPr>
                <w:rFonts w:ascii="Papyrus" w:hAnsi="Papyrus"/>
                <w:b/>
                <w:sz w:val="6"/>
                <w:szCs w:val="6"/>
              </w:rPr>
            </w:pPr>
          </w:p>
          <w:p w:rsidR="004C771D" w:rsidRPr="004C771D" w:rsidRDefault="00165636" w:rsidP="00165636">
            <w:pPr>
              <w:jc w:val="center"/>
              <w:rPr>
                <w:rFonts w:ascii="Papyrus" w:hAnsi="Papyrus"/>
                <w:b/>
                <w:sz w:val="28"/>
                <w:szCs w:val="28"/>
              </w:rPr>
            </w:pPr>
            <w:r>
              <w:rPr>
                <w:rFonts w:ascii="Papyrus" w:hAnsi="Papyrus"/>
                <w:b/>
                <w:sz w:val="28"/>
                <w:szCs w:val="28"/>
              </w:rPr>
              <w:t>Knowledge/ Understanding</w:t>
            </w:r>
          </w:p>
        </w:tc>
        <w:tc>
          <w:tcPr>
            <w:tcW w:w="3123" w:type="dxa"/>
          </w:tcPr>
          <w:p w:rsidR="004C771D" w:rsidRPr="006D21AB" w:rsidRDefault="00165636" w:rsidP="00645E96">
            <w:pPr>
              <w:rPr>
                <w:rFonts w:ascii="Papyrus" w:hAnsi="Papyrus"/>
                <w:sz w:val="20"/>
                <w:szCs w:val="20"/>
              </w:rPr>
            </w:pPr>
            <w:r w:rsidRPr="006D21AB">
              <w:rPr>
                <w:rFonts w:ascii="Papyrus" w:hAnsi="Papyrus"/>
                <w:sz w:val="20"/>
                <w:szCs w:val="20"/>
              </w:rPr>
              <w:t>The student experienced difficulty and demonstrated limited understanding of the content covered this term.</w:t>
            </w:r>
          </w:p>
        </w:tc>
        <w:tc>
          <w:tcPr>
            <w:tcW w:w="3123" w:type="dxa"/>
          </w:tcPr>
          <w:p w:rsidR="004C771D" w:rsidRPr="006D21AB" w:rsidRDefault="00165636" w:rsidP="00165636">
            <w:pPr>
              <w:rPr>
                <w:rFonts w:ascii="Papyrus" w:hAnsi="Papyrus"/>
                <w:sz w:val="20"/>
                <w:szCs w:val="20"/>
              </w:rPr>
            </w:pPr>
            <w:r w:rsidRPr="006D21AB">
              <w:rPr>
                <w:rFonts w:ascii="Papyrus" w:hAnsi="Papyrus"/>
                <w:sz w:val="20"/>
                <w:szCs w:val="20"/>
              </w:rPr>
              <w:t>The student had some knowledge and understanding of the content covered this term.</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The student had a good knowledge and understanding of the content covered this term.</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The student had a thorough knowledge and understanding of the content covered this term.</w:t>
            </w:r>
          </w:p>
        </w:tc>
      </w:tr>
      <w:tr w:rsidR="004C771D" w:rsidTr="00645E96">
        <w:tc>
          <w:tcPr>
            <w:tcW w:w="3122" w:type="dxa"/>
            <w:shd w:val="clear" w:color="auto" w:fill="D9D9D9" w:themeFill="background1" w:themeFillShade="D9"/>
          </w:tcPr>
          <w:p w:rsidR="006D21AB" w:rsidRDefault="006D21AB" w:rsidP="00165636">
            <w:pPr>
              <w:jc w:val="center"/>
              <w:rPr>
                <w:rFonts w:ascii="Papyrus" w:hAnsi="Papyrus"/>
                <w:b/>
                <w:sz w:val="28"/>
                <w:szCs w:val="28"/>
              </w:rPr>
            </w:pPr>
          </w:p>
          <w:p w:rsidR="004C771D" w:rsidRPr="004C771D" w:rsidRDefault="00165636" w:rsidP="00165636">
            <w:pPr>
              <w:jc w:val="center"/>
              <w:rPr>
                <w:rFonts w:ascii="Papyrus" w:hAnsi="Papyrus"/>
                <w:b/>
                <w:sz w:val="28"/>
                <w:szCs w:val="28"/>
              </w:rPr>
            </w:pPr>
            <w:r>
              <w:rPr>
                <w:rFonts w:ascii="Papyrus" w:hAnsi="Papyrus"/>
                <w:b/>
                <w:sz w:val="28"/>
                <w:szCs w:val="28"/>
              </w:rPr>
              <w:t>Ability to represent ideas</w:t>
            </w:r>
          </w:p>
        </w:tc>
        <w:tc>
          <w:tcPr>
            <w:tcW w:w="3123" w:type="dxa"/>
          </w:tcPr>
          <w:p w:rsidR="004C771D" w:rsidRPr="006D21AB" w:rsidRDefault="00645E96" w:rsidP="00AE0A8D">
            <w:pPr>
              <w:rPr>
                <w:rFonts w:ascii="Papyrus" w:hAnsi="Papyrus"/>
                <w:sz w:val="20"/>
                <w:szCs w:val="20"/>
              </w:rPr>
            </w:pPr>
            <w:r w:rsidRPr="006D21AB">
              <w:rPr>
                <w:rFonts w:ascii="Papyrus" w:hAnsi="Papyrus"/>
                <w:sz w:val="20"/>
                <w:szCs w:val="20"/>
              </w:rPr>
              <w:t xml:space="preserve">The student was unable to represent their ideas of what </w:t>
            </w:r>
            <w:r w:rsidR="00AE0A8D" w:rsidRPr="006D21AB">
              <w:rPr>
                <w:rFonts w:ascii="Papyrus" w:hAnsi="Papyrus"/>
                <w:sz w:val="20"/>
                <w:szCs w:val="20"/>
              </w:rPr>
              <w:t xml:space="preserve">‘A </w:t>
            </w:r>
            <w:proofErr w:type="gramStart"/>
            <w:r w:rsidR="00AE0A8D" w:rsidRPr="006D21AB">
              <w:rPr>
                <w:rFonts w:ascii="Papyrus" w:hAnsi="Papyrus"/>
                <w:sz w:val="20"/>
                <w:szCs w:val="20"/>
              </w:rPr>
              <w:t>Christian</w:t>
            </w:r>
            <w:r w:rsidRPr="006D21AB">
              <w:rPr>
                <w:rFonts w:ascii="Papyrus" w:hAnsi="Papyrus"/>
                <w:sz w:val="20"/>
                <w:szCs w:val="20"/>
              </w:rPr>
              <w:t xml:space="preserve"> </w:t>
            </w:r>
            <w:r w:rsidR="00AE0A8D" w:rsidRPr="006D21AB">
              <w:rPr>
                <w:rFonts w:ascii="Papyrus" w:hAnsi="Papyrus"/>
                <w:sz w:val="20"/>
                <w:szCs w:val="20"/>
              </w:rPr>
              <w:t xml:space="preserve"> Community’</w:t>
            </w:r>
            <w:proofErr w:type="gramEnd"/>
            <w:r w:rsidR="00AE0A8D" w:rsidRPr="006D21AB">
              <w:rPr>
                <w:rFonts w:ascii="Papyrus" w:hAnsi="Papyrus"/>
                <w:sz w:val="20"/>
                <w:szCs w:val="20"/>
              </w:rPr>
              <w:t xml:space="preserve"> </w:t>
            </w:r>
            <w:r w:rsidRPr="006D21AB">
              <w:rPr>
                <w:rFonts w:ascii="Papyrus" w:hAnsi="Papyrus"/>
                <w:sz w:val="20"/>
                <w:szCs w:val="20"/>
              </w:rPr>
              <w:t>meant to them.</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 xml:space="preserve">The student was able to represent their ideas of what </w:t>
            </w:r>
            <w:r w:rsidR="00AE0A8D" w:rsidRPr="006D21AB">
              <w:rPr>
                <w:rFonts w:ascii="Papyrus" w:hAnsi="Papyrus"/>
                <w:sz w:val="20"/>
                <w:szCs w:val="20"/>
              </w:rPr>
              <w:t xml:space="preserve">‘A </w:t>
            </w:r>
            <w:proofErr w:type="gramStart"/>
            <w:r w:rsidR="00AE0A8D" w:rsidRPr="006D21AB">
              <w:rPr>
                <w:rFonts w:ascii="Papyrus" w:hAnsi="Papyrus"/>
                <w:sz w:val="20"/>
                <w:szCs w:val="20"/>
              </w:rPr>
              <w:t>Christian  Community’</w:t>
            </w:r>
            <w:proofErr w:type="gramEnd"/>
            <w:r w:rsidR="00AE0A8D" w:rsidRPr="006D21AB">
              <w:rPr>
                <w:rFonts w:ascii="Papyrus" w:hAnsi="Papyrus"/>
                <w:sz w:val="20"/>
                <w:szCs w:val="20"/>
              </w:rPr>
              <w:t xml:space="preserve"> </w:t>
            </w:r>
            <w:r w:rsidRPr="006D21AB">
              <w:rPr>
                <w:rFonts w:ascii="Papyrus" w:hAnsi="Papyrus"/>
                <w:sz w:val="20"/>
                <w:szCs w:val="20"/>
              </w:rPr>
              <w:t>meant to them, providing 3 or more ideas.</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 xml:space="preserve">The student was able to represent their ideas of what </w:t>
            </w:r>
            <w:r w:rsidR="00AE0A8D" w:rsidRPr="006D21AB">
              <w:rPr>
                <w:rFonts w:ascii="Papyrus" w:hAnsi="Papyrus"/>
                <w:sz w:val="20"/>
                <w:szCs w:val="20"/>
              </w:rPr>
              <w:t xml:space="preserve">‘A </w:t>
            </w:r>
            <w:proofErr w:type="gramStart"/>
            <w:r w:rsidR="00AE0A8D" w:rsidRPr="006D21AB">
              <w:rPr>
                <w:rFonts w:ascii="Papyrus" w:hAnsi="Papyrus"/>
                <w:sz w:val="20"/>
                <w:szCs w:val="20"/>
              </w:rPr>
              <w:t>Christian  Community’</w:t>
            </w:r>
            <w:proofErr w:type="gramEnd"/>
            <w:r w:rsidR="00AE0A8D" w:rsidRPr="006D21AB">
              <w:rPr>
                <w:rFonts w:ascii="Papyrus" w:hAnsi="Papyrus"/>
                <w:sz w:val="20"/>
                <w:szCs w:val="20"/>
              </w:rPr>
              <w:t xml:space="preserve"> </w:t>
            </w:r>
            <w:r w:rsidRPr="006D21AB">
              <w:rPr>
                <w:rFonts w:ascii="Papyrus" w:hAnsi="Papyrus"/>
                <w:sz w:val="20"/>
                <w:szCs w:val="20"/>
              </w:rPr>
              <w:t>meant to them, providing 5 or more ideas.</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 xml:space="preserve">The student was able to represent their ideas of what </w:t>
            </w:r>
            <w:r w:rsidR="00AE0A8D" w:rsidRPr="006D21AB">
              <w:rPr>
                <w:rFonts w:ascii="Papyrus" w:hAnsi="Papyrus"/>
                <w:sz w:val="20"/>
                <w:szCs w:val="20"/>
              </w:rPr>
              <w:t xml:space="preserve">‘A </w:t>
            </w:r>
            <w:proofErr w:type="gramStart"/>
            <w:r w:rsidR="00AE0A8D" w:rsidRPr="006D21AB">
              <w:rPr>
                <w:rFonts w:ascii="Papyrus" w:hAnsi="Papyrus"/>
                <w:sz w:val="20"/>
                <w:szCs w:val="20"/>
              </w:rPr>
              <w:t>Christian  Community’</w:t>
            </w:r>
            <w:proofErr w:type="gramEnd"/>
            <w:r w:rsidR="00AE0A8D" w:rsidRPr="006D21AB">
              <w:rPr>
                <w:rFonts w:ascii="Papyrus" w:hAnsi="Papyrus"/>
                <w:sz w:val="20"/>
                <w:szCs w:val="20"/>
              </w:rPr>
              <w:t xml:space="preserve"> </w:t>
            </w:r>
            <w:r w:rsidRPr="006D21AB">
              <w:rPr>
                <w:rFonts w:ascii="Papyrus" w:hAnsi="Papyrus"/>
                <w:sz w:val="20"/>
                <w:szCs w:val="20"/>
              </w:rPr>
              <w:t>meant to them, displaying many different ideas.</w:t>
            </w:r>
          </w:p>
        </w:tc>
      </w:tr>
      <w:tr w:rsidR="004C771D" w:rsidTr="00165636">
        <w:tc>
          <w:tcPr>
            <w:tcW w:w="3122" w:type="dxa"/>
            <w:shd w:val="clear" w:color="auto" w:fill="D9D9D9" w:themeFill="background1" w:themeFillShade="D9"/>
          </w:tcPr>
          <w:p w:rsidR="004C771D" w:rsidRPr="004C771D" w:rsidRDefault="00165636" w:rsidP="00165636">
            <w:pPr>
              <w:jc w:val="center"/>
              <w:rPr>
                <w:rFonts w:ascii="Papyrus" w:hAnsi="Papyrus"/>
                <w:b/>
                <w:sz w:val="28"/>
                <w:szCs w:val="28"/>
              </w:rPr>
            </w:pPr>
            <w:r>
              <w:rPr>
                <w:rFonts w:ascii="Papyrus" w:hAnsi="Papyrus"/>
                <w:b/>
                <w:sz w:val="28"/>
                <w:szCs w:val="28"/>
              </w:rPr>
              <w:t>Level of teacher assistance</w:t>
            </w:r>
          </w:p>
        </w:tc>
        <w:tc>
          <w:tcPr>
            <w:tcW w:w="3123" w:type="dxa"/>
          </w:tcPr>
          <w:p w:rsidR="004C771D" w:rsidRPr="006D21AB" w:rsidRDefault="00645E96" w:rsidP="00645E96">
            <w:pPr>
              <w:rPr>
                <w:rFonts w:ascii="Papyrus" w:hAnsi="Papyrus"/>
                <w:sz w:val="20"/>
                <w:szCs w:val="20"/>
              </w:rPr>
            </w:pPr>
            <w:r w:rsidRPr="006D21AB">
              <w:rPr>
                <w:rFonts w:ascii="Papyrus" w:hAnsi="Papyrus"/>
                <w:sz w:val="20"/>
                <w:szCs w:val="20"/>
              </w:rPr>
              <w:t xml:space="preserve">The student required </w:t>
            </w:r>
            <w:r w:rsidR="00AE0A8D" w:rsidRPr="006D21AB">
              <w:rPr>
                <w:rFonts w:ascii="Papyrus" w:hAnsi="Papyrus"/>
                <w:sz w:val="20"/>
                <w:szCs w:val="20"/>
              </w:rPr>
              <w:t>continual or</w:t>
            </w:r>
            <w:r w:rsidRPr="006D21AB">
              <w:rPr>
                <w:rFonts w:ascii="Papyrus" w:hAnsi="Papyrus"/>
                <w:sz w:val="20"/>
                <w:szCs w:val="20"/>
              </w:rPr>
              <w:t xml:space="preserve"> intensive support and guidance to attempt/ complete this task.</w:t>
            </w:r>
          </w:p>
        </w:tc>
        <w:tc>
          <w:tcPr>
            <w:tcW w:w="3123" w:type="dxa"/>
          </w:tcPr>
          <w:p w:rsidR="004C771D" w:rsidRPr="006D21AB" w:rsidRDefault="00AE0A8D" w:rsidP="00AE0A8D">
            <w:pPr>
              <w:rPr>
                <w:rFonts w:ascii="Papyrus" w:hAnsi="Papyrus"/>
                <w:sz w:val="20"/>
                <w:szCs w:val="20"/>
              </w:rPr>
            </w:pPr>
            <w:r w:rsidRPr="006D21AB">
              <w:rPr>
                <w:rFonts w:ascii="Papyrus" w:hAnsi="Papyrus"/>
                <w:sz w:val="20"/>
                <w:szCs w:val="20"/>
              </w:rPr>
              <w:t>The student required continual support and guidance to attempt/ complete this task.</w:t>
            </w:r>
          </w:p>
        </w:tc>
        <w:tc>
          <w:tcPr>
            <w:tcW w:w="3123" w:type="dxa"/>
          </w:tcPr>
          <w:p w:rsidR="004C771D" w:rsidRPr="006D21AB" w:rsidRDefault="00AE0A8D" w:rsidP="00645E96">
            <w:pPr>
              <w:rPr>
                <w:rFonts w:ascii="Papyrus" w:hAnsi="Papyrus"/>
                <w:sz w:val="20"/>
                <w:szCs w:val="20"/>
              </w:rPr>
            </w:pPr>
            <w:r w:rsidRPr="006D21AB">
              <w:rPr>
                <w:rFonts w:ascii="Papyrus" w:hAnsi="Papyrus"/>
                <w:sz w:val="20"/>
                <w:szCs w:val="20"/>
              </w:rPr>
              <w:t>The student was able to complete this task with minimal support or guidance from the teacher.</w:t>
            </w:r>
          </w:p>
        </w:tc>
        <w:tc>
          <w:tcPr>
            <w:tcW w:w="3123" w:type="dxa"/>
          </w:tcPr>
          <w:p w:rsidR="004C771D" w:rsidRPr="006D21AB" w:rsidRDefault="00AE0A8D" w:rsidP="00645E96">
            <w:pPr>
              <w:rPr>
                <w:rFonts w:ascii="Papyrus" w:hAnsi="Papyrus"/>
                <w:sz w:val="20"/>
                <w:szCs w:val="20"/>
              </w:rPr>
            </w:pPr>
            <w:r w:rsidRPr="006D21AB">
              <w:rPr>
                <w:rFonts w:ascii="Papyrus" w:hAnsi="Papyrus"/>
                <w:sz w:val="20"/>
                <w:szCs w:val="20"/>
              </w:rPr>
              <w:t>The student was able to complete this task with no support or guidance from the teacher.</w:t>
            </w:r>
          </w:p>
        </w:tc>
      </w:tr>
    </w:tbl>
    <w:p w:rsidR="00165636" w:rsidRPr="006D21AB" w:rsidRDefault="00165636" w:rsidP="006D21AB">
      <w:pPr>
        <w:spacing w:line="240" w:lineRule="auto"/>
        <w:rPr>
          <w:sz w:val="2"/>
          <w:szCs w:val="2"/>
        </w:rPr>
      </w:pPr>
    </w:p>
    <w:tbl>
      <w:tblPr>
        <w:tblStyle w:val="TableGrid"/>
        <w:tblW w:w="0" w:type="auto"/>
        <w:tblLook w:val="04A0" w:firstRow="1" w:lastRow="0" w:firstColumn="1" w:lastColumn="0" w:noHBand="0" w:noVBand="1"/>
      </w:tblPr>
      <w:tblGrid>
        <w:gridCol w:w="3122"/>
        <w:gridCol w:w="4164"/>
        <w:gridCol w:w="4164"/>
        <w:gridCol w:w="4164"/>
      </w:tblGrid>
      <w:tr w:rsidR="00165636" w:rsidTr="00165636">
        <w:tc>
          <w:tcPr>
            <w:tcW w:w="3122" w:type="dxa"/>
            <w:shd w:val="clear" w:color="auto" w:fill="D9D9D9" w:themeFill="background1" w:themeFillShade="D9"/>
          </w:tcPr>
          <w:p w:rsidR="00165636" w:rsidRPr="004C771D" w:rsidRDefault="00165636" w:rsidP="00165636">
            <w:pPr>
              <w:jc w:val="center"/>
              <w:rPr>
                <w:rFonts w:ascii="Papyrus" w:hAnsi="Papyrus"/>
                <w:b/>
                <w:sz w:val="28"/>
                <w:szCs w:val="28"/>
              </w:rPr>
            </w:pPr>
            <w:r>
              <w:rPr>
                <w:rFonts w:ascii="Papyrus" w:hAnsi="Papyrus"/>
                <w:b/>
                <w:sz w:val="28"/>
                <w:szCs w:val="28"/>
              </w:rPr>
              <w:t>Effort given to this task</w:t>
            </w:r>
          </w:p>
        </w:tc>
        <w:tc>
          <w:tcPr>
            <w:tcW w:w="4164" w:type="dxa"/>
          </w:tcPr>
          <w:p w:rsidR="00165636" w:rsidRPr="004C771D" w:rsidRDefault="00165636" w:rsidP="00165636">
            <w:pPr>
              <w:jc w:val="center"/>
              <w:rPr>
                <w:rFonts w:ascii="Papyrus" w:hAnsi="Papyrus"/>
                <w:b/>
                <w:sz w:val="28"/>
                <w:szCs w:val="28"/>
              </w:rPr>
            </w:pPr>
            <w:r>
              <w:rPr>
                <w:rFonts w:ascii="Papyrus" w:hAnsi="Papyrus"/>
                <w:b/>
                <w:sz w:val="28"/>
                <w:szCs w:val="28"/>
              </w:rPr>
              <w:t>Needs Improvement</w:t>
            </w:r>
          </w:p>
        </w:tc>
        <w:tc>
          <w:tcPr>
            <w:tcW w:w="4164" w:type="dxa"/>
          </w:tcPr>
          <w:p w:rsidR="00165636" w:rsidRPr="004C771D" w:rsidRDefault="00165636" w:rsidP="00165636">
            <w:pPr>
              <w:jc w:val="center"/>
              <w:rPr>
                <w:rFonts w:ascii="Papyrus" w:hAnsi="Papyrus"/>
                <w:b/>
                <w:sz w:val="28"/>
                <w:szCs w:val="28"/>
              </w:rPr>
            </w:pPr>
            <w:r>
              <w:rPr>
                <w:rFonts w:ascii="Papyrus" w:hAnsi="Papyrus"/>
                <w:b/>
                <w:sz w:val="28"/>
                <w:szCs w:val="28"/>
              </w:rPr>
              <w:t>Satisfactory</w:t>
            </w:r>
          </w:p>
        </w:tc>
        <w:tc>
          <w:tcPr>
            <w:tcW w:w="4164" w:type="dxa"/>
          </w:tcPr>
          <w:p w:rsidR="00165636" w:rsidRPr="004C771D" w:rsidRDefault="00165636" w:rsidP="00165636">
            <w:pPr>
              <w:jc w:val="center"/>
              <w:rPr>
                <w:rFonts w:ascii="Papyrus" w:hAnsi="Papyrus"/>
                <w:b/>
                <w:sz w:val="28"/>
                <w:szCs w:val="28"/>
              </w:rPr>
            </w:pPr>
            <w:r>
              <w:rPr>
                <w:rFonts w:ascii="Papyrus" w:hAnsi="Papyrus"/>
                <w:b/>
                <w:sz w:val="28"/>
                <w:szCs w:val="28"/>
              </w:rPr>
              <w:t>Commendable</w:t>
            </w:r>
          </w:p>
        </w:tc>
      </w:tr>
    </w:tbl>
    <w:p w:rsidR="00165636" w:rsidRPr="00165636" w:rsidRDefault="00165636">
      <w:pPr>
        <w:rPr>
          <w:rFonts w:ascii="Papyrus" w:hAnsi="Papyrus"/>
          <w:b/>
          <w:sz w:val="4"/>
          <w:szCs w:val="4"/>
        </w:rPr>
      </w:pPr>
    </w:p>
    <w:p w:rsidR="004C771D" w:rsidRDefault="00165636">
      <w:pPr>
        <w:rPr>
          <w:rFonts w:ascii="Papyrus" w:hAnsi="Papyrus"/>
          <w:b/>
          <w:sz w:val="28"/>
          <w:szCs w:val="28"/>
        </w:rPr>
      </w:pPr>
      <w:r>
        <w:rPr>
          <w:rFonts w:ascii="Papyrus" w:hAnsi="Papyrus"/>
          <w:b/>
          <w:sz w:val="28"/>
          <w:szCs w:val="28"/>
        </w:rPr>
        <w:t>Comments/ Notes:</w:t>
      </w:r>
      <w:r w:rsidR="00EC6DA2">
        <w:rPr>
          <w:rFonts w:ascii="Papyrus" w:hAnsi="Papyrus"/>
          <w:b/>
          <w:sz w:val="28"/>
          <w:szCs w:val="28"/>
        </w:rPr>
        <w:t xml:space="preserve"> ________________________________________________________________________________</w:t>
      </w:r>
    </w:p>
    <w:p w:rsidR="00EC6DA2" w:rsidRDefault="00EC6DA2">
      <w:r>
        <w:rPr>
          <w:rFonts w:ascii="Papyrus" w:hAnsi="Papyrus"/>
          <w:b/>
          <w:sz w:val="28"/>
          <w:szCs w:val="28"/>
        </w:rPr>
        <w:t>_______________________________________________________________________________________________</w:t>
      </w:r>
    </w:p>
    <w:sectPr w:rsidR="00EC6DA2" w:rsidSect="002C6E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BEA"/>
    <w:multiLevelType w:val="hybridMultilevel"/>
    <w:tmpl w:val="FB42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D5"/>
    <w:rsid w:val="00006C03"/>
    <w:rsid w:val="00145870"/>
    <w:rsid w:val="00165636"/>
    <w:rsid w:val="00193805"/>
    <w:rsid w:val="001E3F75"/>
    <w:rsid w:val="00265B8C"/>
    <w:rsid w:val="002C6ED5"/>
    <w:rsid w:val="003372D4"/>
    <w:rsid w:val="004C771D"/>
    <w:rsid w:val="00567A69"/>
    <w:rsid w:val="005F04D8"/>
    <w:rsid w:val="0064386E"/>
    <w:rsid w:val="00645E96"/>
    <w:rsid w:val="006D21AB"/>
    <w:rsid w:val="00A746DC"/>
    <w:rsid w:val="00AE0A8D"/>
    <w:rsid w:val="00AF1008"/>
    <w:rsid w:val="00D00699"/>
    <w:rsid w:val="00E15822"/>
    <w:rsid w:val="00EC6DA2"/>
    <w:rsid w:val="00FD2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6FCCE-06C6-47F3-A88C-8AB6219328B7}"/>
</file>

<file path=customXml/itemProps2.xml><?xml version="1.0" encoding="utf-8"?>
<ds:datastoreItem xmlns:ds="http://schemas.openxmlformats.org/officeDocument/2006/customXml" ds:itemID="{6A24E797-6574-4571-AF37-F904677D0F88}"/>
</file>

<file path=customXml/itemProps3.xml><?xml version="1.0" encoding="utf-8"?>
<ds:datastoreItem xmlns:ds="http://schemas.openxmlformats.org/officeDocument/2006/customXml" ds:itemID="{89A313EB-9694-4CEB-9423-809189344CAF}"/>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OPTIMA</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griegerc</dc:creator>
  <cp:lastModifiedBy>Louise Mason</cp:lastModifiedBy>
  <cp:revision>2</cp:revision>
  <dcterms:created xsi:type="dcterms:W3CDTF">2012-05-15T04:01:00Z</dcterms:created>
  <dcterms:modified xsi:type="dcterms:W3CDTF">2012-05-15T04:01:00Z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