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B194" w14:textId="506CF5CC" w:rsidR="00205ED3" w:rsidRDefault="009019BC" w:rsidP="009019BC">
      <w:pPr>
        <w:pStyle w:val="Body"/>
        <w:rPr>
          <w:sz w:val="28"/>
          <w:szCs w:val="28"/>
        </w:rPr>
      </w:pPr>
      <w:r w:rsidRPr="009019B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82089" wp14:editId="47ACBC70">
                <wp:simplePos x="0" y="0"/>
                <wp:positionH relativeFrom="column">
                  <wp:posOffset>-77470</wp:posOffset>
                </wp:positionH>
                <wp:positionV relativeFrom="paragraph">
                  <wp:posOffset>-160020</wp:posOffset>
                </wp:positionV>
                <wp:extent cx="5615940" cy="676275"/>
                <wp:effectExtent l="381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0E6E6" w14:textId="77777777" w:rsidR="00DC1317" w:rsidRDefault="009019BC" w:rsidP="009019BC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Terms of Reference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ToR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) </w:t>
                            </w:r>
                          </w:p>
                          <w:p w14:paraId="3E3B7619" w14:textId="3CE6BCD8" w:rsidR="009019BC" w:rsidRPr="00AD6145" w:rsidRDefault="009019BC" w:rsidP="009019B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for a school council committee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8208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1pt;margin-top:-12.6pt;width:442.2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kSrAIAAKk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" filled="f" stroked="f">
                <v:textbox inset="0,0,0,0">
                  <w:txbxContent>
                    <w:p w14:paraId="5750E6E6" w14:textId="77777777" w:rsidR="00DC1317" w:rsidRDefault="009019BC" w:rsidP="009019BC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Terms of Reference (ToR) </w:t>
                      </w:r>
                    </w:p>
                    <w:p w14:paraId="3E3B7619" w14:textId="3CE6BCD8" w:rsidR="009019BC" w:rsidRPr="00AD6145" w:rsidRDefault="009019BC" w:rsidP="009019BC">
                      <w:pP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for a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school council committee</w:t>
                      </w:r>
                    </w:p>
                  </w:txbxContent>
                </v:textbox>
              </v:shape>
            </w:pict>
          </mc:Fallback>
        </mc:AlternateContent>
      </w:r>
      <w:r w:rsidRPr="009019BC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009F2A5" wp14:editId="7626E7A0">
            <wp:simplePos x="0" y="0"/>
            <wp:positionH relativeFrom="page">
              <wp:posOffset>256952</wp:posOffset>
            </wp:positionH>
            <wp:positionV relativeFrom="page">
              <wp:posOffset>196941</wp:posOffset>
            </wp:positionV>
            <wp:extent cx="7056120" cy="998855"/>
            <wp:effectExtent l="25400" t="0" r="5080" b="0"/>
            <wp:wrapNone/>
            <wp:docPr id="3" name="Picture 3" descr="Service_Learning_Header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ce_Learning_Header_BG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6B195" w14:textId="55BA9220" w:rsidR="00205ED3" w:rsidRDefault="00205ED3">
      <w:pPr>
        <w:pStyle w:val="Body"/>
        <w:jc w:val="center"/>
        <w:rPr>
          <w:sz w:val="28"/>
          <w:szCs w:val="28"/>
        </w:rPr>
      </w:pPr>
    </w:p>
    <w:p w14:paraId="66F6B196" w14:textId="77777777" w:rsidR="00247DF5" w:rsidRDefault="00247DF5">
      <w:pPr>
        <w:pStyle w:val="Body"/>
        <w:jc w:val="center"/>
        <w:rPr>
          <w:b/>
          <w:bCs/>
          <w:sz w:val="28"/>
          <w:szCs w:val="28"/>
          <w:lang w:val="en-US"/>
        </w:rPr>
      </w:pPr>
    </w:p>
    <w:p w14:paraId="66F6B197" w14:textId="77777777" w:rsidR="00EA4ECA" w:rsidRDefault="00EA4ECA" w:rsidP="00E56B2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66F6B199" w14:textId="77777777" w:rsidR="00EA4ECA" w:rsidRDefault="00EA4ECA" w:rsidP="00393E63">
      <w:pPr>
        <w:jc w:val="both"/>
        <w:rPr>
          <w:b/>
          <w:color w:val="000000"/>
          <w:sz w:val="22"/>
          <w:lang w:val="en-AU"/>
        </w:rPr>
      </w:pPr>
    </w:p>
    <w:p w14:paraId="66F6B19A" w14:textId="77777777" w:rsidR="00393E63" w:rsidRPr="009019BC" w:rsidRDefault="00393E63" w:rsidP="009019BC">
      <w:pPr>
        <w:rPr>
          <w:rFonts w:ascii="Arial" w:hAnsi="Arial" w:cs="Arial"/>
          <w:b/>
          <w:color w:val="000000"/>
          <w:szCs w:val="20"/>
          <w:lang w:val="en-AU"/>
        </w:rPr>
      </w:pPr>
      <w:r w:rsidRPr="009019BC">
        <w:rPr>
          <w:rFonts w:ascii="Arial" w:hAnsi="Arial" w:cs="Arial"/>
          <w:b/>
          <w:color w:val="000000"/>
          <w:szCs w:val="20"/>
          <w:lang w:val="en-AU"/>
        </w:rPr>
        <w:t>Scope</w:t>
      </w:r>
    </w:p>
    <w:p w14:paraId="03276B91" w14:textId="45FBBA13" w:rsidR="009019BC" w:rsidRDefault="00393E63" w:rsidP="009019BC">
      <w:pPr>
        <w:rPr>
          <w:rFonts w:ascii="Arial" w:hAnsi="Arial" w:cs="Arial"/>
          <w:color w:val="000000"/>
          <w:sz w:val="20"/>
          <w:szCs w:val="20"/>
          <w:lang w:val="en-AU"/>
        </w:rPr>
      </w:pPr>
      <w:r w:rsidRPr="009019BC">
        <w:rPr>
          <w:rFonts w:ascii="Arial" w:hAnsi="Arial" w:cs="Arial"/>
          <w:color w:val="000000"/>
          <w:sz w:val="20"/>
          <w:szCs w:val="20"/>
          <w:lang w:val="en-AU"/>
        </w:rPr>
        <w:t xml:space="preserve">The </w:t>
      </w:r>
      <w:r w:rsidR="009019BC" w:rsidRPr="00137286">
        <w:rPr>
          <w:rFonts w:ascii="Arial" w:hAnsi="Arial" w:cs="Arial"/>
          <w:sz w:val="20"/>
        </w:rPr>
        <w:t xml:space="preserve">&lt;x&gt; school council </w:t>
      </w:r>
      <w:r w:rsidRPr="009019BC">
        <w:rPr>
          <w:rFonts w:ascii="Arial" w:hAnsi="Arial" w:cs="Arial"/>
          <w:color w:val="000000"/>
          <w:sz w:val="20"/>
          <w:szCs w:val="20"/>
          <w:lang w:val="en-AU"/>
        </w:rPr>
        <w:t xml:space="preserve">has established the </w:t>
      </w:r>
      <w:r w:rsidR="009019BC" w:rsidRPr="00137286">
        <w:rPr>
          <w:rFonts w:ascii="Arial" w:hAnsi="Arial" w:cs="Arial"/>
          <w:sz w:val="20"/>
        </w:rPr>
        <w:t xml:space="preserve">&lt;x&gt; </w:t>
      </w:r>
      <w:r w:rsidR="009019BC" w:rsidRPr="009019BC">
        <w:rPr>
          <w:rFonts w:ascii="Arial" w:hAnsi="Arial" w:cs="Arial"/>
          <w:color w:val="000000"/>
          <w:sz w:val="20"/>
          <w:szCs w:val="20"/>
          <w:lang w:val="en-AU"/>
        </w:rPr>
        <w:t>committee</w:t>
      </w:r>
      <w:r w:rsidRPr="009019BC">
        <w:rPr>
          <w:rFonts w:ascii="Arial" w:hAnsi="Arial" w:cs="Arial"/>
          <w:color w:val="000000"/>
          <w:sz w:val="20"/>
          <w:szCs w:val="20"/>
          <w:lang w:val="en-AU"/>
        </w:rPr>
        <w:t xml:space="preserve"> to support and advise the </w:t>
      </w:r>
      <w:r w:rsidR="009019BC">
        <w:rPr>
          <w:rFonts w:ascii="Arial" w:hAnsi="Arial" w:cs="Arial"/>
          <w:color w:val="000000"/>
          <w:sz w:val="20"/>
          <w:szCs w:val="20"/>
          <w:lang w:val="en-AU"/>
        </w:rPr>
        <w:t>c</w:t>
      </w:r>
      <w:r w:rsidRPr="009019BC">
        <w:rPr>
          <w:rFonts w:ascii="Arial" w:hAnsi="Arial" w:cs="Arial"/>
          <w:color w:val="000000"/>
          <w:sz w:val="20"/>
          <w:szCs w:val="20"/>
          <w:lang w:val="en-AU"/>
        </w:rPr>
        <w:t>ouncil on issues relating to</w:t>
      </w:r>
      <w:r w:rsidR="009019BC">
        <w:rPr>
          <w:rFonts w:ascii="Arial" w:hAnsi="Arial" w:cs="Arial"/>
          <w:color w:val="000000"/>
          <w:sz w:val="20"/>
          <w:szCs w:val="20"/>
          <w:lang w:val="en-AU"/>
        </w:rPr>
        <w:t>:</w:t>
      </w:r>
    </w:p>
    <w:p w14:paraId="66F6B19C" w14:textId="06B92329" w:rsidR="00393E63" w:rsidRDefault="00393E63" w:rsidP="009019BC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  <w:r w:rsidRPr="009019BC"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 w:rsidR="009019BC">
        <w:rPr>
          <w:rFonts w:ascii="Arial" w:hAnsi="Arial" w:cs="Arial"/>
          <w:color w:val="000000"/>
          <w:sz w:val="20"/>
          <w:szCs w:val="20"/>
        </w:rPr>
        <w:t>list</w:t>
      </w:r>
      <w:proofErr w:type="gramEnd"/>
      <w:r w:rsidR="009019BC">
        <w:rPr>
          <w:rFonts w:ascii="Arial" w:hAnsi="Arial" w:cs="Arial"/>
          <w:color w:val="000000"/>
          <w:sz w:val="20"/>
          <w:szCs w:val="20"/>
        </w:rPr>
        <w:t xml:space="preserve"> 3-5 tasks)</w:t>
      </w:r>
    </w:p>
    <w:p w14:paraId="07868BA1" w14:textId="3BA87B0B" w:rsidR="009019BC" w:rsidRDefault="009019BC" w:rsidP="009019BC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853547" w14:textId="77777777" w:rsidR="009019BC" w:rsidRPr="009019BC" w:rsidRDefault="009019BC" w:rsidP="009019BC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0"/>
          <w:szCs w:val="20"/>
        </w:rPr>
      </w:pPr>
    </w:p>
    <w:p w14:paraId="66F6B19E" w14:textId="77777777" w:rsidR="00393E63" w:rsidRPr="009019BC" w:rsidRDefault="00393E63" w:rsidP="009019BC">
      <w:pPr>
        <w:rPr>
          <w:rFonts w:ascii="Arial" w:hAnsi="Arial" w:cs="Arial"/>
          <w:b/>
          <w:color w:val="000000"/>
          <w:szCs w:val="20"/>
          <w:lang w:val="en-AU"/>
        </w:rPr>
      </w:pPr>
      <w:r w:rsidRPr="009019BC">
        <w:rPr>
          <w:rFonts w:ascii="Arial" w:hAnsi="Arial" w:cs="Arial"/>
          <w:b/>
          <w:color w:val="000000"/>
          <w:szCs w:val="20"/>
          <w:lang w:val="en-AU"/>
        </w:rPr>
        <w:t>Responsibilities</w:t>
      </w:r>
    </w:p>
    <w:p w14:paraId="66F6B1A0" w14:textId="2BF62EE5" w:rsidR="00393E63" w:rsidRPr="009019BC" w:rsidRDefault="00393E63" w:rsidP="009019BC">
      <w:pPr>
        <w:rPr>
          <w:rFonts w:ascii="Arial" w:hAnsi="Arial" w:cs="Arial"/>
          <w:color w:val="000000"/>
          <w:sz w:val="20"/>
          <w:szCs w:val="20"/>
          <w:lang w:val="en-AU"/>
        </w:rPr>
      </w:pPr>
      <w:r w:rsidRPr="009019BC">
        <w:rPr>
          <w:rFonts w:ascii="Arial" w:hAnsi="Arial" w:cs="Arial"/>
          <w:color w:val="000000"/>
          <w:sz w:val="20"/>
          <w:szCs w:val="20"/>
          <w:lang w:val="en-AU"/>
        </w:rPr>
        <w:t xml:space="preserve">The specific responsibilities </w:t>
      </w:r>
      <w:r w:rsidR="009019BC" w:rsidRPr="009019BC">
        <w:rPr>
          <w:rFonts w:ascii="Arial" w:hAnsi="Arial" w:cs="Arial"/>
          <w:color w:val="000000"/>
          <w:sz w:val="20"/>
          <w:szCs w:val="20"/>
          <w:lang w:val="en-AU"/>
        </w:rPr>
        <w:t>of the committee are to:</w:t>
      </w:r>
    </w:p>
    <w:p w14:paraId="66F6B1A1" w14:textId="45F82520" w:rsidR="00393E63" w:rsidRPr="009019BC" w:rsidRDefault="009019BC" w:rsidP="004902E9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 w:rsidRPr="009019BC">
        <w:rPr>
          <w:rFonts w:ascii="Arial" w:hAnsi="Arial" w:cs="Arial"/>
          <w:sz w:val="20"/>
        </w:rPr>
        <w:t>review and evaluate information provid</w:t>
      </w:r>
      <w:r>
        <w:rPr>
          <w:rFonts w:ascii="Arial" w:hAnsi="Arial" w:cs="Arial"/>
          <w:sz w:val="20"/>
        </w:rPr>
        <w:t>ed by the council and principal</w:t>
      </w:r>
    </w:p>
    <w:p w14:paraId="66F6B1A2" w14:textId="6E0379EF" w:rsidR="00393E63" w:rsidRPr="009019BC" w:rsidRDefault="009019BC" w:rsidP="004902E9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 w:rsidRPr="009019BC">
        <w:rPr>
          <w:rFonts w:ascii="Arial" w:hAnsi="Arial" w:cs="Arial"/>
          <w:sz w:val="20"/>
        </w:rPr>
        <w:t>identify priority issues which fall within its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ToR</w:t>
      </w:r>
      <w:proofErr w:type="spellEnd"/>
    </w:p>
    <w:p w14:paraId="66F6B1A3" w14:textId="6EFF18FB" w:rsidR="00393E63" w:rsidRPr="009019BC" w:rsidRDefault="009019BC" w:rsidP="004902E9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 w:rsidRPr="009019BC">
        <w:rPr>
          <w:rFonts w:ascii="Arial" w:hAnsi="Arial" w:cs="Arial"/>
          <w:sz w:val="20"/>
        </w:rPr>
        <w:t>provide recommendations to the council on a</w:t>
      </w:r>
      <w:r>
        <w:rPr>
          <w:rFonts w:ascii="Arial" w:hAnsi="Arial" w:cs="Arial"/>
          <w:sz w:val="20"/>
        </w:rPr>
        <w:t>ppropriate and relevant matters</w:t>
      </w:r>
    </w:p>
    <w:p w14:paraId="66F6B1A4" w14:textId="5F6D4FB6" w:rsidR="00393E63" w:rsidRPr="009019BC" w:rsidRDefault="009019BC" w:rsidP="004902E9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 w:rsidRPr="009019BC">
        <w:rPr>
          <w:rFonts w:ascii="Arial" w:hAnsi="Arial" w:cs="Arial"/>
          <w:sz w:val="20"/>
        </w:rPr>
        <w:t xml:space="preserve">provide information to the council on current developments and trends relating to </w:t>
      </w:r>
      <w:r>
        <w:rPr>
          <w:rFonts w:ascii="Arial" w:hAnsi="Arial" w:cs="Arial"/>
          <w:sz w:val="20"/>
        </w:rPr>
        <w:t>[xx] matters</w:t>
      </w:r>
    </w:p>
    <w:p w14:paraId="66F6B1A5" w14:textId="0275C549" w:rsidR="00393E63" w:rsidRPr="009019BC" w:rsidRDefault="009019BC" w:rsidP="004902E9">
      <w:pPr>
        <w:pStyle w:val="NoSpacing"/>
        <w:numPr>
          <w:ilvl w:val="0"/>
          <w:numId w:val="15"/>
        </w:numPr>
        <w:rPr>
          <w:rFonts w:ascii="Arial" w:hAnsi="Arial" w:cs="Arial"/>
          <w:sz w:val="20"/>
        </w:rPr>
      </w:pPr>
      <w:r w:rsidRPr="009019BC">
        <w:rPr>
          <w:rFonts w:ascii="Arial" w:hAnsi="Arial" w:cs="Arial"/>
          <w:sz w:val="20"/>
        </w:rPr>
        <w:t>address any related matter(s) referred to it by the coun</w:t>
      </w:r>
      <w:r>
        <w:rPr>
          <w:rFonts w:ascii="Arial" w:hAnsi="Arial" w:cs="Arial"/>
          <w:sz w:val="20"/>
        </w:rPr>
        <w:t>cil</w:t>
      </w:r>
    </w:p>
    <w:p w14:paraId="66F6B1A6" w14:textId="77777777" w:rsidR="00393E63" w:rsidRPr="009019BC" w:rsidRDefault="00393E63" w:rsidP="009019BC">
      <w:pPr>
        <w:spacing w:line="120" w:lineRule="auto"/>
        <w:rPr>
          <w:rFonts w:ascii="Arial" w:hAnsi="Arial" w:cs="Arial"/>
          <w:b/>
          <w:color w:val="000000"/>
          <w:sz w:val="20"/>
          <w:szCs w:val="20"/>
          <w:lang w:val="en-AU"/>
        </w:rPr>
      </w:pPr>
    </w:p>
    <w:p w14:paraId="66F6B1A8" w14:textId="5E53925A" w:rsidR="00393E63" w:rsidRPr="009019BC" w:rsidRDefault="00393E63" w:rsidP="009019BC">
      <w:pPr>
        <w:rPr>
          <w:rFonts w:ascii="Arial" w:hAnsi="Arial" w:cs="Arial"/>
          <w:b/>
          <w:color w:val="000000"/>
          <w:szCs w:val="20"/>
          <w:lang w:val="en-AU"/>
        </w:rPr>
      </w:pPr>
      <w:r w:rsidRPr="009019BC">
        <w:rPr>
          <w:rFonts w:ascii="Arial" w:hAnsi="Arial" w:cs="Arial"/>
          <w:b/>
          <w:color w:val="000000"/>
          <w:szCs w:val="20"/>
          <w:lang w:val="en-AU"/>
        </w:rPr>
        <w:t>Membership</w:t>
      </w:r>
    </w:p>
    <w:p w14:paraId="66F6B1A9" w14:textId="7EDF60C4" w:rsidR="000875EA" w:rsidRPr="009019BC" w:rsidRDefault="000875EA" w:rsidP="009019BC">
      <w:pPr>
        <w:pStyle w:val="NoSpacing"/>
        <w:rPr>
          <w:rFonts w:ascii="Arial" w:hAnsi="Arial" w:cs="Arial"/>
          <w:sz w:val="20"/>
        </w:rPr>
      </w:pPr>
      <w:r w:rsidRPr="009019BC">
        <w:rPr>
          <w:rFonts w:ascii="Arial" w:hAnsi="Arial" w:cs="Arial"/>
          <w:sz w:val="20"/>
        </w:rPr>
        <w:t xml:space="preserve">Membership of the </w:t>
      </w:r>
      <w:r w:rsidR="004902E9" w:rsidRPr="009019BC">
        <w:rPr>
          <w:rFonts w:ascii="Arial" w:hAnsi="Arial" w:cs="Arial"/>
          <w:sz w:val="20"/>
        </w:rPr>
        <w:t>committee should comply with by laws and/or constitution</w:t>
      </w:r>
    </w:p>
    <w:p w14:paraId="66F6B1AA" w14:textId="3F809F47" w:rsidR="00393E63" w:rsidRPr="009019BC" w:rsidRDefault="0001464C" w:rsidP="009019BC">
      <w:pPr>
        <w:pStyle w:val="NoSpacing"/>
        <w:numPr>
          <w:ilvl w:val="0"/>
          <w:numId w:val="14"/>
        </w:numPr>
        <w:rPr>
          <w:rFonts w:ascii="Arial" w:hAnsi="Arial" w:cs="Arial"/>
          <w:sz w:val="20"/>
        </w:rPr>
      </w:pPr>
      <w:r w:rsidRPr="009019BC">
        <w:rPr>
          <w:rFonts w:ascii="Arial" w:hAnsi="Arial" w:cs="Arial"/>
          <w:sz w:val="20"/>
        </w:rPr>
        <w:t>A</w:t>
      </w:r>
      <w:r w:rsidR="000875EA" w:rsidRPr="009019BC">
        <w:rPr>
          <w:rFonts w:ascii="Arial" w:hAnsi="Arial" w:cs="Arial"/>
          <w:sz w:val="20"/>
        </w:rPr>
        <w:t>t least one</w:t>
      </w:r>
      <w:r w:rsidR="00393E63" w:rsidRPr="009019BC">
        <w:rPr>
          <w:rFonts w:ascii="Arial" w:hAnsi="Arial" w:cs="Arial"/>
          <w:sz w:val="20"/>
        </w:rPr>
        <w:t xml:space="preserve"> </w:t>
      </w:r>
      <w:r w:rsidR="000875EA" w:rsidRPr="009019BC">
        <w:rPr>
          <w:rFonts w:ascii="Arial" w:hAnsi="Arial" w:cs="Arial"/>
          <w:sz w:val="20"/>
        </w:rPr>
        <w:t>member</w:t>
      </w:r>
      <w:r w:rsidR="00393E63" w:rsidRPr="009019BC">
        <w:rPr>
          <w:rFonts w:ascii="Arial" w:hAnsi="Arial" w:cs="Arial"/>
          <w:sz w:val="20"/>
        </w:rPr>
        <w:t xml:space="preserve"> </w:t>
      </w:r>
      <w:r w:rsidR="000875EA" w:rsidRPr="009019BC">
        <w:rPr>
          <w:rFonts w:ascii="Arial" w:hAnsi="Arial" w:cs="Arial"/>
          <w:sz w:val="20"/>
        </w:rPr>
        <w:t xml:space="preserve">of the </w:t>
      </w:r>
      <w:r w:rsidR="004902E9" w:rsidRPr="009019BC">
        <w:rPr>
          <w:rFonts w:ascii="Arial" w:hAnsi="Arial" w:cs="Arial"/>
          <w:sz w:val="20"/>
        </w:rPr>
        <w:t>council shall be a member of the committee may be the chair of the committee (chair), shall be members of the committee</w:t>
      </w:r>
    </w:p>
    <w:p w14:paraId="66F6B1AB" w14:textId="71ED0685" w:rsidR="00393E63" w:rsidRPr="009019BC" w:rsidRDefault="000875EA" w:rsidP="009019BC">
      <w:pPr>
        <w:pStyle w:val="NoSpacing"/>
        <w:numPr>
          <w:ilvl w:val="0"/>
          <w:numId w:val="14"/>
        </w:numPr>
        <w:rPr>
          <w:rFonts w:ascii="Arial" w:hAnsi="Arial" w:cs="Arial"/>
          <w:sz w:val="20"/>
        </w:rPr>
      </w:pPr>
      <w:r w:rsidRPr="009019BC">
        <w:rPr>
          <w:rFonts w:ascii="Arial" w:hAnsi="Arial" w:cs="Arial"/>
          <w:sz w:val="20"/>
        </w:rPr>
        <w:t>If appropriate, any number of</w:t>
      </w:r>
      <w:r w:rsidR="00393E63" w:rsidRPr="009019BC">
        <w:rPr>
          <w:rFonts w:ascii="Arial" w:hAnsi="Arial" w:cs="Arial"/>
          <w:sz w:val="20"/>
        </w:rPr>
        <w:t xml:space="preserve"> external persons, including staff,</w:t>
      </w:r>
      <w:r w:rsidRPr="009019BC">
        <w:rPr>
          <w:rFonts w:ascii="Arial" w:hAnsi="Arial" w:cs="Arial"/>
          <w:sz w:val="20"/>
        </w:rPr>
        <w:t xml:space="preserve"> may be</w:t>
      </w:r>
      <w:r w:rsidR="00393E63" w:rsidRPr="009019BC">
        <w:rPr>
          <w:rFonts w:ascii="Arial" w:hAnsi="Arial" w:cs="Arial"/>
          <w:sz w:val="20"/>
        </w:rPr>
        <w:t xml:space="preserve"> appointed by the </w:t>
      </w:r>
      <w:r w:rsidR="004902E9">
        <w:rPr>
          <w:rFonts w:ascii="Arial" w:hAnsi="Arial" w:cs="Arial"/>
          <w:sz w:val="20"/>
        </w:rPr>
        <w:t>c</w:t>
      </w:r>
      <w:r w:rsidR="00393E63" w:rsidRPr="009019BC">
        <w:rPr>
          <w:rFonts w:ascii="Arial" w:hAnsi="Arial" w:cs="Arial"/>
          <w:sz w:val="20"/>
        </w:rPr>
        <w:t xml:space="preserve">ouncil, each of whom should possess a high degree of knowledge, understanding and experience of </w:t>
      </w:r>
      <w:r w:rsidR="004902E9">
        <w:rPr>
          <w:rFonts w:ascii="Arial" w:hAnsi="Arial" w:cs="Arial"/>
          <w:sz w:val="20"/>
        </w:rPr>
        <w:t xml:space="preserve">[xx] </w:t>
      </w:r>
      <w:proofErr w:type="gramStart"/>
      <w:r w:rsidR="00393E63" w:rsidRPr="009019BC">
        <w:rPr>
          <w:rFonts w:ascii="Arial" w:hAnsi="Arial" w:cs="Arial"/>
          <w:sz w:val="20"/>
        </w:rPr>
        <w:t>matters</w:t>
      </w:r>
      <w:proofErr w:type="gramEnd"/>
    </w:p>
    <w:p w14:paraId="66F6B1AC" w14:textId="77777777" w:rsidR="00393E63" w:rsidRPr="009019BC" w:rsidRDefault="00393E63" w:rsidP="009019BC">
      <w:pPr>
        <w:pStyle w:val="NoSpacing"/>
        <w:numPr>
          <w:ilvl w:val="0"/>
          <w:numId w:val="14"/>
        </w:numPr>
        <w:rPr>
          <w:rFonts w:ascii="Arial" w:hAnsi="Arial" w:cs="Arial"/>
          <w:sz w:val="20"/>
        </w:rPr>
      </w:pPr>
      <w:r w:rsidRPr="009019BC">
        <w:rPr>
          <w:rFonts w:ascii="Arial" w:hAnsi="Arial" w:cs="Arial"/>
          <w:sz w:val="20"/>
        </w:rPr>
        <w:t>Membership shall be reviewed every two (2) years.</w:t>
      </w:r>
    </w:p>
    <w:p w14:paraId="66F6B1AD" w14:textId="77777777" w:rsidR="00393E63" w:rsidRPr="009019BC" w:rsidRDefault="00393E63" w:rsidP="009019BC">
      <w:pPr>
        <w:tabs>
          <w:tab w:val="left" w:pos="709"/>
        </w:tabs>
        <w:rPr>
          <w:rFonts w:ascii="Arial" w:hAnsi="Arial" w:cs="Arial"/>
          <w:sz w:val="20"/>
          <w:szCs w:val="20"/>
        </w:rPr>
      </w:pPr>
    </w:p>
    <w:p w14:paraId="66F6B1AE" w14:textId="1A09D00C" w:rsidR="00393E63" w:rsidRPr="009019BC" w:rsidRDefault="0001464C" w:rsidP="009019BC">
      <w:pPr>
        <w:rPr>
          <w:rFonts w:ascii="Arial" w:hAnsi="Arial" w:cs="Arial"/>
          <w:b/>
          <w:color w:val="000000"/>
          <w:szCs w:val="20"/>
          <w:lang w:val="en-AU"/>
        </w:rPr>
      </w:pPr>
      <w:r w:rsidRPr="009019BC">
        <w:rPr>
          <w:rFonts w:ascii="Arial" w:hAnsi="Arial" w:cs="Arial"/>
          <w:b/>
          <w:color w:val="000000"/>
          <w:szCs w:val="20"/>
          <w:lang w:val="en-AU"/>
        </w:rPr>
        <w:t xml:space="preserve">Protocols </w:t>
      </w:r>
      <w:r w:rsidR="009019BC" w:rsidRPr="009019BC">
        <w:rPr>
          <w:rFonts w:ascii="Arial" w:hAnsi="Arial" w:cs="Arial"/>
          <w:b/>
          <w:color w:val="000000"/>
          <w:szCs w:val="20"/>
          <w:lang w:val="en-AU"/>
        </w:rPr>
        <w:t>and</w:t>
      </w:r>
      <w:r w:rsidRPr="009019BC">
        <w:rPr>
          <w:rFonts w:ascii="Arial" w:hAnsi="Arial" w:cs="Arial"/>
          <w:b/>
          <w:color w:val="000000"/>
          <w:szCs w:val="20"/>
          <w:lang w:val="en-AU"/>
        </w:rPr>
        <w:t xml:space="preserve"> </w:t>
      </w:r>
      <w:r w:rsidR="009019BC">
        <w:rPr>
          <w:rFonts w:ascii="Arial" w:hAnsi="Arial" w:cs="Arial"/>
          <w:b/>
          <w:color w:val="000000"/>
          <w:szCs w:val="20"/>
          <w:lang w:val="en-AU"/>
        </w:rPr>
        <w:t>p</w:t>
      </w:r>
      <w:r w:rsidRPr="009019BC">
        <w:rPr>
          <w:rFonts w:ascii="Arial" w:hAnsi="Arial" w:cs="Arial"/>
          <w:b/>
          <w:color w:val="000000"/>
          <w:szCs w:val="20"/>
          <w:lang w:val="en-AU"/>
        </w:rPr>
        <w:t>rocedures</w:t>
      </w:r>
    </w:p>
    <w:p w14:paraId="66F6B1B0" w14:textId="0956BEB7" w:rsidR="00393E63" w:rsidRPr="004902E9" w:rsidRDefault="00393E63" w:rsidP="004902E9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902E9">
        <w:rPr>
          <w:rFonts w:ascii="Arial" w:hAnsi="Arial" w:cs="Arial"/>
          <w:sz w:val="20"/>
          <w:szCs w:val="20"/>
        </w:rPr>
        <w:t xml:space="preserve">Committee </w:t>
      </w:r>
      <w:r w:rsidR="004902E9" w:rsidRPr="004902E9">
        <w:rPr>
          <w:rFonts w:ascii="Arial" w:hAnsi="Arial" w:cs="Arial"/>
          <w:sz w:val="20"/>
          <w:szCs w:val="20"/>
        </w:rPr>
        <w:t>members should have a sound knowledge and understanding, enhanced as necessary by appropriate training or access to expert advice, of the ar</w:t>
      </w:r>
      <w:r w:rsidR="004902E9">
        <w:rPr>
          <w:rFonts w:ascii="Arial" w:hAnsi="Arial" w:cs="Arial"/>
          <w:sz w:val="20"/>
          <w:szCs w:val="20"/>
        </w:rPr>
        <w:t>eas of the committee’s business</w:t>
      </w:r>
    </w:p>
    <w:p w14:paraId="66F6B1B1" w14:textId="32E58ECE" w:rsidR="00393E63" w:rsidRPr="004902E9" w:rsidRDefault="000875EA" w:rsidP="004902E9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902E9">
        <w:rPr>
          <w:rFonts w:ascii="Arial" w:hAnsi="Arial" w:cs="Arial"/>
          <w:sz w:val="20"/>
          <w:szCs w:val="20"/>
        </w:rPr>
        <w:t xml:space="preserve">It is assumed that all business of the </w:t>
      </w:r>
      <w:r w:rsidR="004902E9" w:rsidRPr="004902E9">
        <w:rPr>
          <w:rFonts w:ascii="Arial" w:hAnsi="Arial" w:cs="Arial"/>
          <w:sz w:val="20"/>
          <w:szCs w:val="20"/>
        </w:rPr>
        <w:t>committee is deemed confidential to the members of the committee, as well as to counci</w:t>
      </w:r>
      <w:r w:rsidRPr="004902E9">
        <w:rPr>
          <w:rFonts w:ascii="Arial" w:hAnsi="Arial" w:cs="Arial"/>
          <w:sz w:val="20"/>
          <w:szCs w:val="20"/>
        </w:rPr>
        <w:t>l</w:t>
      </w:r>
    </w:p>
    <w:p w14:paraId="66F6B1B2" w14:textId="05C7C5F4" w:rsidR="00393E63" w:rsidRPr="004902E9" w:rsidRDefault="00393E63" w:rsidP="004902E9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902E9">
        <w:rPr>
          <w:rFonts w:ascii="Arial" w:hAnsi="Arial" w:cs="Arial"/>
          <w:sz w:val="20"/>
          <w:szCs w:val="20"/>
        </w:rPr>
        <w:t xml:space="preserve">Committee members should value and respect </w:t>
      </w:r>
      <w:r w:rsidR="004902E9">
        <w:rPr>
          <w:rFonts w:ascii="Arial" w:hAnsi="Arial" w:cs="Arial"/>
          <w:sz w:val="20"/>
          <w:szCs w:val="20"/>
        </w:rPr>
        <w:t>diversity and differing views</w:t>
      </w:r>
    </w:p>
    <w:p w14:paraId="66F6B1B3" w14:textId="792C3447" w:rsidR="00393E63" w:rsidRPr="004902E9" w:rsidRDefault="00393E63" w:rsidP="004902E9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902E9">
        <w:rPr>
          <w:rFonts w:ascii="Arial" w:hAnsi="Arial" w:cs="Arial"/>
          <w:sz w:val="20"/>
          <w:szCs w:val="20"/>
        </w:rPr>
        <w:t xml:space="preserve">Resolutions developed by the </w:t>
      </w:r>
      <w:r w:rsidR="004902E9" w:rsidRPr="004902E9">
        <w:rPr>
          <w:rFonts w:ascii="Arial" w:hAnsi="Arial" w:cs="Arial"/>
          <w:sz w:val="20"/>
          <w:szCs w:val="20"/>
        </w:rPr>
        <w:t>comm</w:t>
      </w:r>
      <w:r w:rsidRPr="004902E9">
        <w:rPr>
          <w:rFonts w:ascii="Arial" w:hAnsi="Arial" w:cs="Arial"/>
          <w:sz w:val="20"/>
          <w:szCs w:val="20"/>
        </w:rPr>
        <w:t>ittee will oc</w:t>
      </w:r>
      <w:r w:rsidR="004902E9">
        <w:rPr>
          <w:rFonts w:ascii="Arial" w:hAnsi="Arial" w:cs="Arial"/>
          <w:sz w:val="20"/>
          <w:szCs w:val="20"/>
        </w:rPr>
        <w:t>cur within a consensus approach</w:t>
      </w:r>
    </w:p>
    <w:p w14:paraId="66F6B1B4" w14:textId="093A87EF" w:rsidR="00393E63" w:rsidRPr="004902E9" w:rsidRDefault="00393E63" w:rsidP="004902E9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902E9">
        <w:rPr>
          <w:rFonts w:ascii="Arial" w:hAnsi="Arial" w:cs="Arial"/>
          <w:sz w:val="20"/>
          <w:szCs w:val="20"/>
        </w:rPr>
        <w:t>Committee reports and submissi</w:t>
      </w:r>
      <w:r w:rsidR="000875EA" w:rsidRPr="004902E9">
        <w:rPr>
          <w:rFonts w:ascii="Arial" w:hAnsi="Arial" w:cs="Arial"/>
          <w:sz w:val="20"/>
          <w:szCs w:val="20"/>
        </w:rPr>
        <w:t xml:space="preserve">ons shall be presented to the </w:t>
      </w:r>
      <w:r w:rsidR="004902E9" w:rsidRPr="004902E9">
        <w:rPr>
          <w:rFonts w:ascii="Arial" w:hAnsi="Arial" w:cs="Arial"/>
          <w:sz w:val="20"/>
          <w:szCs w:val="20"/>
        </w:rPr>
        <w:t>council by one of the council nominees who are members of the committe</w:t>
      </w:r>
      <w:r w:rsidRPr="004902E9">
        <w:rPr>
          <w:rFonts w:ascii="Arial" w:hAnsi="Arial" w:cs="Arial"/>
          <w:sz w:val="20"/>
          <w:szCs w:val="20"/>
        </w:rPr>
        <w:t>e</w:t>
      </w:r>
    </w:p>
    <w:p w14:paraId="66F6B1B5" w14:textId="5483BD34" w:rsidR="00393E63" w:rsidRPr="004902E9" w:rsidRDefault="00393E63" w:rsidP="004902E9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4902E9">
        <w:rPr>
          <w:rFonts w:ascii="Arial" w:hAnsi="Arial" w:cs="Arial"/>
          <w:sz w:val="20"/>
          <w:szCs w:val="20"/>
        </w:rPr>
        <w:t xml:space="preserve">Minutes of </w:t>
      </w:r>
      <w:r w:rsidR="004902E9" w:rsidRPr="004902E9">
        <w:rPr>
          <w:rFonts w:ascii="Arial" w:hAnsi="Arial" w:cs="Arial"/>
          <w:sz w:val="20"/>
          <w:szCs w:val="20"/>
        </w:rPr>
        <w:t xml:space="preserve">committee meetings should be included in papers for following council </w:t>
      </w:r>
      <w:r w:rsidRPr="004902E9">
        <w:rPr>
          <w:rFonts w:ascii="Arial" w:hAnsi="Arial" w:cs="Arial"/>
          <w:sz w:val="20"/>
          <w:szCs w:val="20"/>
        </w:rPr>
        <w:t xml:space="preserve">meeting </w:t>
      </w:r>
    </w:p>
    <w:p w14:paraId="66F6B1B6" w14:textId="77777777" w:rsidR="00393E63" w:rsidRPr="009019BC" w:rsidRDefault="00393E63" w:rsidP="009019BC">
      <w:pPr>
        <w:spacing w:line="120" w:lineRule="auto"/>
        <w:rPr>
          <w:rFonts w:ascii="Arial" w:hAnsi="Arial" w:cs="Arial"/>
          <w:color w:val="000000"/>
          <w:sz w:val="20"/>
          <w:szCs w:val="20"/>
          <w:lang w:val="en-AU"/>
        </w:rPr>
      </w:pPr>
    </w:p>
    <w:p w14:paraId="66F6B1B7" w14:textId="77777777" w:rsidR="00EA4ECA" w:rsidRPr="009019BC" w:rsidRDefault="00EA4ECA" w:rsidP="009019BC">
      <w:pPr>
        <w:rPr>
          <w:rFonts w:ascii="Arial" w:hAnsi="Arial" w:cs="Arial"/>
          <w:b/>
          <w:color w:val="000000"/>
          <w:sz w:val="20"/>
          <w:szCs w:val="20"/>
          <w:lang w:val="en-AU"/>
        </w:rPr>
      </w:pPr>
    </w:p>
    <w:p w14:paraId="66F6B1B8" w14:textId="0BF15564" w:rsidR="00393E63" w:rsidRPr="004902E9" w:rsidRDefault="00393E63" w:rsidP="009019BC">
      <w:pPr>
        <w:rPr>
          <w:rFonts w:ascii="Arial" w:hAnsi="Arial" w:cs="Arial"/>
          <w:b/>
          <w:color w:val="000000"/>
          <w:szCs w:val="20"/>
          <w:lang w:val="en-AU"/>
        </w:rPr>
      </w:pPr>
      <w:r w:rsidRPr="004902E9">
        <w:rPr>
          <w:rFonts w:ascii="Arial" w:hAnsi="Arial" w:cs="Arial"/>
          <w:b/>
          <w:color w:val="000000"/>
          <w:szCs w:val="20"/>
          <w:lang w:val="en-AU"/>
        </w:rPr>
        <w:t xml:space="preserve">Meeting </w:t>
      </w:r>
      <w:r w:rsidR="004902E9">
        <w:rPr>
          <w:rFonts w:ascii="Arial" w:hAnsi="Arial" w:cs="Arial"/>
          <w:b/>
          <w:color w:val="000000"/>
          <w:szCs w:val="20"/>
          <w:lang w:val="en-AU"/>
        </w:rPr>
        <w:t>s</w:t>
      </w:r>
      <w:r w:rsidRPr="004902E9">
        <w:rPr>
          <w:rFonts w:ascii="Arial" w:hAnsi="Arial" w:cs="Arial"/>
          <w:b/>
          <w:color w:val="000000"/>
          <w:szCs w:val="20"/>
          <w:lang w:val="en-AU"/>
        </w:rPr>
        <w:t>chedule</w:t>
      </w:r>
    </w:p>
    <w:p w14:paraId="66F6B1BA" w14:textId="4116BB7E" w:rsidR="00393E63" w:rsidRPr="004902E9" w:rsidRDefault="00393E63" w:rsidP="004902E9">
      <w:pPr>
        <w:pStyle w:val="NoSpacing"/>
        <w:numPr>
          <w:ilvl w:val="0"/>
          <w:numId w:val="19"/>
        </w:numPr>
        <w:rPr>
          <w:rFonts w:ascii="Arial" w:eastAsia="ヒラギノ角ゴ Pro W3" w:hAnsi="Arial" w:cs="Arial"/>
          <w:sz w:val="20"/>
          <w:szCs w:val="20"/>
        </w:rPr>
      </w:pPr>
      <w:r w:rsidRPr="004902E9">
        <w:rPr>
          <w:rFonts w:ascii="Arial" w:hAnsi="Arial" w:cs="Arial"/>
          <w:sz w:val="20"/>
          <w:szCs w:val="20"/>
        </w:rPr>
        <w:t>Not less than four m</w:t>
      </w:r>
      <w:r w:rsidR="000875EA" w:rsidRPr="004902E9">
        <w:rPr>
          <w:rFonts w:ascii="Arial" w:hAnsi="Arial" w:cs="Arial"/>
          <w:sz w:val="20"/>
          <w:szCs w:val="20"/>
        </w:rPr>
        <w:t>eetings shall be held each year or as dire</w:t>
      </w:r>
      <w:r w:rsidR="004902E9">
        <w:rPr>
          <w:rFonts w:ascii="Arial" w:hAnsi="Arial" w:cs="Arial"/>
          <w:sz w:val="20"/>
          <w:szCs w:val="20"/>
        </w:rPr>
        <w:t>cted by school council</w:t>
      </w:r>
    </w:p>
    <w:p w14:paraId="66F6B1BB" w14:textId="772CE33F" w:rsidR="00393E63" w:rsidRPr="004902E9" w:rsidRDefault="00393E63" w:rsidP="004902E9">
      <w:pPr>
        <w:pStyle w:val="NoSpacing"/>
        <w:numPr>
          <w:ilvl w:val="0"/>
          <w:numId w:val="19"/>
        </w:numPr>
        <w:rPr>
          <w:rFonts w:ascii="Arial" w:eastAsia="ヒラギノ角ゴ Pro W3" w:hAnsi="Arial" w:cs="Arial"/>
          <w:sz w:val="20"/>
          <w:szCs w:val="20"/>
        </w:rPr>
      </w:pPr>
      <w:r w:rsidRPr="004902E9">
        <w:rPr>
          <w:rFonts w:ascii="Arial" w:hAnsi="Arial" w:cs="Arial"/>
          <w:sz w:val="20"/>
          <w:szCs w:val="20"/>
        </w:rPr>
        <w:t xml:space="preserve">The </w:t>
      </w:r>
      <w:r w:rsidR="004902E9" w:rsidRPr="004902E9">
        <w:rPr>
          <w:rFonts w:ascii="Arial" w:hAnsi="Arial" w:cs="Arial"/>
          <w:sz w:val="20"/>
          <w:szCs w:val="20"/>
        </w:rPr>
        <w:t>committee meeting agenda is to be prepared by the chair of the committee in consultation with the exec</w:t>
      </w:r>
      <w:r w:rsidR="004902E9">
        <w:rPr>
          <w:rFonts w:ascii="Arial" w:hAnsi="Arial" w:cs="Arial"/>
          <w:sz w:val="20"/>
          <w:szCs w:val="20"/>
        </w:rPr>
        <w:t>utive officer/secretary</w:t>
      </w:r>
    </w:p>
    <w:p w14:paraId="66F6B1BC" w14:textId="5C0476E6" w:rsidR="00393E63" w:rsidRPr="004902E9" w:rsidRDefault="00393E63" w:rsidP="004902E9">
      <w:pPr>
        <w:pStyle w:val="NoSpacing"/>
        <w:numPr>
          <w:ilvl w:val="0"/>
          <w:numId w:val="19"/>
        </w:numPr>
        <w:rPr>
          <w:rFonts w:ascii="Arial" w:eastAsia="ヒラギノ角ゴ Pro W3" w:hAnsi="Arial" w:cs="Arial"/>
          <w:sz w:val="20"/>
          <w:szCs w:val="20"/>
        </w:rPr>
      </w:pPr>
      <w:r w:rsidRPr="004902E9">
        <w:rPr>
          <w:rFonts w:ascii="Arial" w:hAnsi="Arial" w:cs="Arial"/>
          <w:sz w:val="20"/>
          <w:szCs w:val="20"/>
        </w:rPr>
        <w:t xml:space="preserve">Committee meetings shall be held not less than two weeks prior to any meeting of the </w:t>
      </w:r>
      <w:r w:rsidR="004902E9">
        <w:rPr>
          <w:rFonts w:ascii="Arial" w:hAnsi="Arial" w:cs="Arial"/>
          <w:sz w:val="20"/>
          <w:szCs w:val="20"/>
        </w:rPr>
        <w:t>council</w:t>
      </w:r>
      <w:r w:rsidRPr="004902E9">
        <w:rPr>
          <w:rFonts w:ascii="Arial" w:hAnsi="Arial" w:cs="Arial"/>
          <w:sz w:val="20"/>
          <w:szCs w:val="20"/>
        </w:rPr>
        <w:t xml:space="preserve"> to ensure adequate time for preparation of reports a</w:t>
      </w:r>
      <w:r w:rsidR="004902E9">
        <w:rPr>
          <w:rFonts w:ascii="Arial" w:hAnsi="Arial" w:cs="Arial"/>
          <w:sz w:val="20"/>
          <w:szCs w:val="20"/>
        </w:rPr>
        <w:t>nd recommendations to the council</w:t>
      </w:r>
    </w:p>
    <w:p w14:paraId="66F6B1BD" w14:textId="77777777" w:rsidR="00393E63" w:rsidRPr="009019BC" w:rsidRDefault="00393E63" w:rsidP="009019BC">
      <w:pPr>
        <w:spacing w:line="120" w:lineRule="auto"/>
        <w:rPr>
          <w:rFonts w:ascii="Arial" w:hAnsi="Arial" w:cs="Arial"/>
          <w:color w:val="000000"/>
          <w:sz w:val="20"/>
          <w:szCs w:val="20"/>
        </w:rPr>
      </w:pPr>
    </w:p>
    <w:p w14:paraId="66F6B1BE" w14:textId="77777777" w:rsidR="00393E63" w:rsidRPr="004902E9" w:rsidRDefault="00393E63" w:rsidP="009019BC">
      <w:pPr>
        <w:rPr>
          <w:rFonts w:ascii="Arial" w:hAnsi="Arial" w:cs="Arial"/>
          <w:b/>
          <w:color w:val="000000"/>
          <w:szCs w:val="20"/>
          <w:lang w:val="en-AU"/>
        </w:rPr>
      </w:pPr>
      <w:r w:rsidRPr="004902E9">
        <w:rPr>
          <w:rFonts w:ascii="Arial" w:hAnsi="Arial" w:cs="Arial"/>
          <w:b/>
          <w:color w:val="000000"/>
          <w:szCs w:val="20"/>
          <w:lang w:val="en-AU"/>
        </w:rPr>
        <w:t>Budget</w:t>
      </w:r>
    </w:p>
    <w:p w14:paraId="66F6B1C0" w14:textId="568F7CEC" w:rsidR="00393E63" w:rsidRPr="009019BC" w:rsidRDefault="00393E63" w:rsidP="009019BC">
      <w:pPr>
        <w:rPr>
          <w:rFonts w:ascii="Arial" w:hAnsi="Arial" w:cs="Arial"/>
          <w:sz w:val="20"/>
          <w:szCs w:val="20"/>
        </w:rPr>
      </w:pPr>
      <w:r w:rsidRPr="009019BC">
        <w:rPr>
          <w:rFonts w:ascii="Arial" w:hAnsi="Arial" w:cs="Arial"/>
          <w:sz w:val="20"/>
          <w:szCs w:val="20"/>
        </w:rPr>
        <w:t xml:space="preserve">An </w:t>
      </w:r>
      <w:r w:rsidR="009019BC" w:rsidRPr="009019BC">
        <w:rPr>
          <w:rFonts w:ascii="Arial" w:hAnsi="Arial" w:cs="Arial"/>
          <w:sz w:val="20"/>
          <w:szCs w:val="20"/>
        </w:rPr>
        <w:t xml:space="preserve">annual committee budget </w:t>
      </w:r>
      <w:r w:rsidRPr="009019BC">
        <w:rPr>
          <w:rFonts w:ascii="Arial" w:hAnsi="Arial" w:cs="Arial"/>
          <w:sz w:val="20"/>
          <w:szCs w:val="20"/>
        </w:rPr>
        <w:t xml:space="preserve">will be set aside to enable </w:t>
      </w:r>
      <w:r w:rsidR="009019BC" w:rsidRPr="009019BC">
        <w:rPr>
          <w:rFonts w:ascii="Arial" w:hAnsi="Arial" w:cs="Arial"/>
          <w:sz w:val="20"/>
          <w:szCs w:val="20"/>
        </w:rPr>
        <w:t>the committee to carry out its forward agenda as approved by the council</w:t>
      </w:r>
      <w:r w:rsidRPr="009019BC">
        <w:rPr>
          <w:rFonts w:ascii="Arial" w:hAnsi="Arial" w:cs="Arial"/>
          <w:sz w:val="20"/>
          <w:szCs w:val="20"/>
        </w:rPr>
        <w:t xml:space="preserve">. The </w:t>
      </w:r>
      <w:r w:rsidR="009019BC" w:rsidRPr="009019BC">
        <w:rPr>
          <w:rFonts w:ascii="Arial" w:hAnsi="Arial" w:cs="Arial"/>
          <w:sz w:val="20"/>
          <w:szCs w:val="20"/>
        </w:rPr>
        <w:t>committee budget will be reviewed annually as part of council processes.</w:t>
      </w:r>
    </w:p>
    <w:p w14:paraId="66F6B1C1" w14:textId="77777777" w:rsidR="00393E63" w:rsidRDefault="00393E63" w:rsidP="009019BC">
      <w:pPr>
        <w:rPr>
          <w:sz w:val="20"/>
        </w:rPr>
      </w:pPr>
    </w:p>
    <w:sectPr w:rsidR="00393E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8902" w14:textId="77777777" w:rsidR="001E4BC9" w:rsidRDefault="001E4BC9">
      <w:r>
        <w:separator/>
      </w:r>
    </w:p>
  </w:endnote>
  <w:endnote w:type="continuationSeparator" w:id="0">
    <w:p w14:paraId="710FA4C4" w14:textId="77777777" w:rsidR="001E4BC9" w:rsidRDefault="001E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6B954" w14:textId="77777777" w:rsidR="00DC1317" w:rsidRDefault="00DC13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5016" w14:textId="77777777" w:rsidR="00305837" w:rsidRDefault="009019BC" w:rsidP="009019BC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 w:rsidRPr="00DA72D6">
      <w:rPr>
        <w:rFonts w:ascii="Arial" w:hAnsi="Arial" w:cs="Arial"/>
        <w:i/>
        <w:color w:val="004681"/>
        <w:sz w:val="16"/>
        <w:szCs w:val="16"/>
      </w:rPr>
      <w:t>LEA governance resources</w:t>
    </w:r>
  </w:p>
  <w:p w14:paraId="668D8EEA" w14:textId="36B050E0" w:rsidR="009019BC" w:rsidRDefault="00305837" w:rsidP="009019BC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>
      <w:rPr>
        <w:rFonts w:ascii="Times New Roman" w:hAnsi="Times New Roman" w:cs="Times New Roman"/>
        <w:bCs/>
        <w:i/>
        <w:iCs/>
        <w:color w:val="00447E"/>
        <w:sz w:val="16"/>
        <w:szCs w:val="16"/>
      </w:rPr>
      <w:t>©</w:t>
    </w:r>
    <w:r>
      <w:rPr>
        <w:rFonts w:cs="Arial"/>
        <w:bCs/>
        <w:i/>
        <w:iCs/>
        <w:color w:val="00447E"/>
        <w:sz w:val="16"/>
        <w:szCs w:val="16"/>
      </w:rPr>
      <w:t xml:space="preserve"> </w:t>
    </w:r>
    <w:r w:rsidRPr="00461462">
      <w:rPr>
        <w:rFonts w:cs="Arial"/>
        <w:bCs/>
        <w:i/>
        <w:iCs/>
        <w:color w:val="00447E"/>
        <w:sz w:val="16"/>
        <w:szCs w:val="16"/>
      </w:rPr>
      <w:t>Lutheran Education Australia</w:t>
    </w:r>
    <w:r w:rsidRPr="00DA72D6">
      <w:rPr>
        <w:rFonts w:ascii="Arial" w:hAnsi="Arial" w:cs="Arial"/>
        <w:i/>
        <w:noProof/>
        <w:color w:val="004681"/>
        <w:sz w:val="16"/>
        <w:szCs w:val="16"/>
      </w:rPr>
      <w:t xml:space="preserve"> </w:t>
    </w:r>
    <w:r w:rsidR="009019BC" w:rsidRPr="00DA72D6">
      <w:rPr>
        <w:rFonts w:ascii="Arial" w:hAnsi="Arial" w:cs="Arial"/>
        <w:i/>
        <w:noProof/>
        <w:color w:val="004681"/>
        <w:sz w:val="16"/>
        <w:szCs w:val="16"/>
      </w:rPr>
      <w:drawing>
        <wp:anchor distT="0" distB="0" distL="114300" distR="114300" simplePos="0" relativeHeight="251659264" behindDoc="0" locked="1" layoutInCell="1" allowOverlap="0" wp14:anchorId="12DB6488" wp14:editId="05AC6B0F">
          <wp:simplePos x="0" y="0"/>
          <wp:positionH relativeFrom="page">
            <wp:posOffset>4859655</wp:posOffset>
          </wp:positionH>
          <wp:positionV relativeFrom="page">
            <wp:posOffset>9379585</wp:posOffset>
          </wp:positionV>
          <wp:extent cx="2945130" cy="137160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NT_letterhead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513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F6B1CA" w14:textId="1DC142E9" w:rsidR="00205ED3" w:rsidRPr="009019BC" w:rsidRDefault="009019BC" w:rsidP="009019BC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>
      <w:rPr>
        <w:rFonts w:ascii="Arial" w:hAnsi="Arial" w:cs="Arial"/>
        <w:i/>
        <w:color w:val="004681"/>
        <w:sz w:val="16"/>
        <w:szCs w:val="16"/>
      </w:rPr>
      <w:t>January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67F5F" w14:textId="77777777" w:rsidR="00DC1317" w:rsidRDefault="00DC1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8B0C" w14:textId="77777777" w:rsidR="001E4BC9" w:rsidRDefault="001E4BC9">
      <w:r>
        <w:separator/>
      </w:r>
    </w:p>
  </w:footnote>
  <w:footnote w:type="continuationSeparator" w:id="0">
    <w:p w14:paraId="628CE301" w14:textId="77777777" w:rsidR="001E4BC9" w:rsidRDefault="001E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4EB4" w14:textId="7685C1CE" w:rsidR="00DC1317" w:rsidRDefault="001E4BC9">
    <w:pPr>
      <w:pStyle w:val="Header"/>
    </w:pPr>
    <w:r>
      <w:rPr>
        <w:noProof/>
      </w:rPr>
      <w:pict w14:anchorId="17E991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855672" o:spid="_x0000_s2050" type="#_x0000_t136" style="position:absolute;margin-left:0;margin-top:0;width:594.5pt;height:8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4075" w14:textId="04EB0238" w:rsidR="00DC1317" w:rsidRDefault="001E4BC9">
    <w:pPr>
      <w:pStyle w:val="Header"/>
    </w:pPr>
    <w:r>
      <w:rPr>
        <w:noProof/>
      </w:rPr>
      <w:pict w14:anchorId="054D63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855673" o:spid="_x0000_s2051" type="#_x0000_t136" style="position:absolute;margin-left:0;margin-top:0;width:594.5pt;height:84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4C211" w14:textId="704955A4" w:rsidR="00DC1317" w:rsidRDefault="001E4BC9">
    <w:pPr>
      <w:pStyle w:val="Header"/>
    </w:pPr>
    <w:r>
      <w:rPr>
        <w:noProof/>
      </w:rPr>
      <w:pict w14:anchorId="13BA6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855671" o:spid="_x0000_s2049" type="#_x0000_t136" style="position:absolute;margin-left:0;margin-top:0;width:594.5pt;height:8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1080"/>
        </w:tabs>
        <w:ind w:left="-108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-108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-1032"/>
        </w:tabs>
        <w:ind w:left="-1032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-1080"/>
        </w:tabs>
        <w:ind w:left="-108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-108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-1032"/>
        </w:tabs>
        <w:ind w:left="-1032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-1080"/>
        </w:tabs>
        <w:ind w:left="-108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-108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-1032"/>
        </w:tabs>
        <w:ind w:left="-1032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283"/>
        </w:tabs>
        <w:ind w:left="283" w:firstLine="426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84"/>
        </w:tabs>
        <w:ind w:left="84" w:firstLine="426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2D6CCF"/>
    <w:multiLevelType w:val="hybridMultilevel"/>
    <w:tmpl w:val="2048CB0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5453F"/>
    <w:multiLevelType w:val="multilevel"/>
    <w:tmpl w:val="B8ECC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A567CF3"/>
    <w:multiLevelType w:val="hybridMultilevel"/>
    <w:tmpl w:val="8934EF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B427A"/>
    <w:multiLevelType w:val="hybridMultilevel"/>
    <w:tmpl w:val="08AC15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9A5957"/>
    <w:multiLevelType w:val="hybridMultilevel"/>
    <w:tmpl w:val="72AC8E18"/>
    <w:lvl w:ilvl="0" w:tplc="BC3A872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452AC5"/>
    <w:multiLevelType w:val="hybridMultilevel"/>
    <w:tmpl w:val="ED9878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8B1690"/>
    <w:multiLevelType w:val="hybridMultilevel"/>
    <w:tmpl w:val="A3DCD8B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3E227D"/>
    <w:multiLevelType w:val="hybridMultilevel"/>
    <w:tmpl w:val="B21A1C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A53D56"/>
    <w:multiLevelType w:val="hybridMultilevel"/>
    <w:tmpl w:val="B1F48B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31BDA"/>
    <w:multiLevelType w:val="hybridMultilevel"/>
    <w:tmpl w:val="85C6A202"/>
    <w:lvl w:ilvl="0" w:tplc="4F1EADC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901BF4"/>
    <w:multiLevelType w:val="hybridMultilevel"/>
    <w:tmpl w:val="72AC8E18"/>
    <w:lvl w:ilvl="0" w:tplc="BC3A872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3F69BA"/>
    <w:multiLevelType w:val="hybridMultilevel"/>
    <w:tmpl w:val="24343376"/>
    <w:lvl w:ilvl="0" w:tplc="7B1095B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4424CB"/>
    <w:multiLevelType w:val="hybridMultilevel"/>
    <w:tmpl w:val="8244D7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E3039"/>
    <w:multiLevelType w:val="hybridMultilevel"/>
    <w:tmpl w:val="571AD9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964148"/>
    <w:multiLevelType w:val="hybridMultilevel"/>
    <w:tmpl w:val="5C78E60A"/>
    <w:lvl w:ilvl="0" w:tplc="ACF81D6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4"/>
  </w:num>
  <w:num w:numId="4">
    <w:abstractNumId w:val="8"/>
  </w:num>
  <w:num w:numId="5">
    <w:abstractNumId w:val="13"/>
  </w:num>
  <w:num w:numId="6">
    <w:abstractNumId w:val="1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  <w:num w:numId="14">
    <w:abstractNumId w:val="7"/>
  </w:num>
  <w:num w:numId="15">
    <w:abstractNumId w:val="16"/>
  </w:num>
  <w:num w:numId="16">
    <w:abstractNumId w:val="11"/>
  </w:num>
  <w:num w:numId="17">
    <w:abstractNumId w:val="10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D3"/>
    <w:rsid w:val="0001464C"/>
    <w:rsid w:val="00082CB0"/>
    <w:rsid w:val="000875EA"/>
    <w:rsid w:val="001B5D61"/>
    <w:rsid w:val="001E4BC9"/>
    <w:rsid w:val="00205ED3"/>
    <w:rsid w:val="0023714F"/>
    <w:rsid w:val="00247DF5"/>
    <w:rsid w:val="00296F8C"/>
    <w:rsid w:val="00305837"/>
    <w:rsid w:val="00331B01"/>
    <w:rsid w:val="00393E63"/>
    <w:rsid w:val="004902E9"/>
    <w:rsid w:val="00630DCA"/>
    <w:rsid w:val="00891466"/>
    <w:rsid w:val="009019BC"/>
    <w:rsid w:val="009251B2"/>
    <w:rsid w:val="00931AAB"/>
    <w:rsid w:val="00A36C06"/>
    <w:rsid w:val="00AC0A2D"/>
    <w:rsid w:val="00B67526"/>
    <w:rsid w:val="00C16944"/>
    <w:rsid w:val="00CC151C"/>
    <w:rsid w:val="00D1716B"/>
    <w:rsid w:val="00D32E37"/>
    <w:rsid w:val="00DC1317"/>
    <w:rsid w:val="00DD369C"/>
    <w:rsid w:val="00DF37E5"/>
    <w:rsid w:val="00E56B2E"/>
    <w:rsid w:val="00EA4ECA"/>
    <w:rsid w:val="00EB432D"/>
    <w:rsid w:val="00EE1604"/>
    <w:rsid w:val="00F3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F6B194"/>
  <w15:docId w15:val="{5F9B777E-A71B-4CCB-B8B2-D1871ABD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7D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DF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47D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DF5"/>
    <w:rPr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E5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E5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72522A4AC624A93FBB21CFD62065B" ma:contentTypeVersion="0" ma:contentTypeDescription="Create a new document." ma:contentTypeScope="" ma:versionID="2855e0ad369954d09d81a10422bade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EB4F4-8149-40EE-915B-506FF85C8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7FF71E-A5AD-4C0F-B0CB-7281F7F3E6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B9577E-4052-4871-BF66-5548B7DB35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Scriven, Joan</dc:creator>
  <cp:lastModifiedBy>Bourne Kate</cp:lastModifiedBy>
  <cp:revision>16</cp:revision>
  <dcterms:created xsi:type="dcterms:W3CDTF">2016-05-31T00:36:00Z</dcterms:created>
  <dcterms:modified xsi:type="dcterms:W3CDTF">2021-11-02T05:04:00Z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0x010100CA172522A4AC624A93FBB21CFD62065B</vt:lpwstr>
  </property>
</Properties>
</file>